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3066"/>
        <w:gridCol w:w="1170"/>
        <w:gridCol w:w="3420"/>
        <w:gridCol w:w="17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037" w:type="dxa"/>
            <w:gridSpan w:val="2"/>
            <w:tcBorders>
              <w:top w:val="single" w:color="FFFFFF" w:sz="6" w:space="0"/>
              <w:left w:val="single" w:color="FFFFFF" w:sz="6" w:space="0"/>
              <w:right w:val="single" w:color="FFFFFF" w:sz="6" w:space="0"/>
            </w:tcBorders>
            <w:vAlign w:val="center"/>
          </w:tcPr>
          <w:p>
            <w:pPr>
              <w:pStyle w:val="10"/>
            </w:pPr>
            <w:r>
              <w:t>101承德市人民代表大会常务委员会办公室</w:t>
            </w:r>
          </w:p>
        </w:tc>
        <w:tc>
          <w:tcPr>
            <w:tcW w:w="1170" w:type="dxa"/>
            <w:tcBorders>
              <w:top w:val="single" w:color="FFFFFF" w:sz="6" w:space="0"/>
              <w:left w:val="single" w:color="FFFFFF" w:sz="6" w:space="0"/>
              <w:right w:val="single" w:color="FFFFFF" w:sz="6" w:space="0"/>
            </w:tcBorders>
            <w:vAlign w:val="center"/>
          </w:tcPr>
          <w:p>
            <w:pPr>
              <w:pStyle w:val="9"/>
            </w:pPr>
          </w:p>
          <w:p>
            <w:pPr>
              <w:pStyle w:val="9"/>
              <w:jc w:val="both"/>
            </w:pPr>
            <w:r>
              <w:t>预算年度2024</w:t>
            </w:r>
          </w:p>
        </w:tc>
        <w:tc>
          <w:tcPr>
            <w:tcW w:w="515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4236" w:type="dxa"/>
            <w:gridSpan w:val="2"/>
            <w:vAlign w:val="center"/>
          </w:tcPr>
          <w:p>
            <w:pPr>
              <w:pStyle w:val="11"/>
            </w:pPr>
            <w:r>
              <w:t>收入</w:t>
            </w:r>
          </w:p>
        </w:tc>
        <w:tc>
          <w:tcPr>
            <w:tcW w:w="5156"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Pr>
          <w:p/>
        </w:tc>
        <w:tc>
          <w:tcPr>
            <w:tcW w:w="3066" w:type="dxa"/>
            <w:vAlign w:val="center"/>
          </w:tcPr>
          <w:p>
            <w:pPr>
              <w:pStyle w:val="11"/>
            </w:pPr>
            <w:r>
              <w:t>项  目</w:t>
            </w:r>
          </w:p>
        </w:tc>
        <w:tc>
          <w:tcPr>
            <w:tcW w:w="1170" w:type="dxa"/>
            <w:vAlign w:val="center"/>
          </w:tcPr>
          <w:p>
            <w:pPr>
              <w:pStyle w:val="11"/>
            </w:pPr>
            <w:r>
              <w:t>预算数</w:t>
            </w:r>
          </w:p>
        </w:tc>
        <w:tc>
          <w:tcPr>
            <w:tcW w:w="3420" w:type="dxa"/>
            <w:vAlign w:val="center"/>
          </w:tcPr>
          <w:p>
            <w:pPr>
              <w:pStyle w:val="11"/>
            </w:pPr>
            <w:r>
              <w:t>项  目</w:t>
            </w:r>
          </w:p>
        </w:tc>
        <w:tc>
          <w:tcPr>
            <w:tcW w:w="173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3066" w:type="dxa"/>
            <w:vAlign w:val="center"/>
          </w:tcPr>
          <w:p>
            <w:pPr>
              <w:pStyle w:val="11"/>
            </w:pPr>
            <w:r>
              <w:t>1</w:t>
            </w:r>
          </w:p>
        </w:tc>
        <w:tc>
          <w:tcPr>
            <w:tcW w:w="1170" w:type="dxa"/>
            <w:vAlign w:val="center"/>
          </w:tcPr>
          <w:p>
            <w:pPr>
              <w:pStyle w:val="11"/>
            </w:pPr>
            <w:r>
              <w:t>2</w:t>
            </w:r>
          </w:p>
        </w:tc>
        <w:tc>
          <w:tcPr>
            <w:tcW w:w="3420" w:type="dxa"/>
            <w:vAlign w:val="center"/>
          </w:tcPr>
          <w:p>
            <w:pPr>
              <w:pStyle w:val="11"/>
            </w:pPr>
            <w:r>
              <w:t>3</w:t>
            </w:r>
          </w:p>
        </w:tc>
        <w:tc>
          <w:tcPr>
            <w:tcW w:w="173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3066" w:type="dxa"/>
            <w:vAlign w:val="center"/>
          </w:tcPr>
          <w:p>
            <w:pPr>
              <w:pStyle w:val="13"/>
            </w:pPr>
            <w:r>
              <w:t>一、一般公共预算拨款收入</w:t>
            </w:r>
          </w:p>
        </w:tc>
        <w:tc>
          <w:tcPr>
            <w:tcW w:w="1170" w:type="dxa"/>
            <w:vAlign w:val="center"/>
          </w:tcPr>
          <w:p>
            <w:pPr>
              <w:pStyle w:val="12"/>
            </w:pPr>
            <w:r>
              <w:t>2515.28</w:t>
            </w:r>
          </w:p>
        </w:tc>
        <w:tc>
          <w:tcPr>
            <w:tcW w:w="3420" w:type="dxa"/>
            <w:vAlign w:val="center"/>
          </w:tcPr>
          <w:p>
            <w:pPr>
              <w:pStyle w:val="13"/>
            </w:pPr>
            <w:r>
              <w:t>一、一般公共服务支出</w:t>
            </w:r>
          </w:p>
        </w:tc>
        <w:tc>
          <w:tcPr>
            <w:tcW w:w="1736" w:type="dxa"/>
            <w:vAlign w:val="center"/>
          </w:tcPr>
          <w:p>
            <w:pPr>
              <w:pStyle w:val="12"/>
            </w:pPr>
            <w:r>
              <w:t>1953.56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3066" w:type="dxa"/>
            <w:vAlign w:val="center"/>
          </w:tcPr>
          <w:p>
            <w:pPr>
              <w:pStyle w:val="13"/>
            </w:pPr>
            <w:r>
              <w:t>二、政府性基金预算拨款收入</w:t>
            </w:r>
          </w:p>
        </w:tc>
        <w:tc>
          <w:tcPr>
            <w:tcW w:w="1170" w:type="dxa"/>
            <w:vAlign w:val="center"/>
          </w:tcPr>
          <w:p>
            <w:pPr>
              <w:pStyle w:val="12"/>
            </w:pPr>
          </w:p>
        </w:tc>
        <w:tc>
          <w:tcPr>
            <w:tcW w:w="3420" w:type="dxa"/>
            <w:vAlign w:val="center"/>
          </w:tcPr>
          <w:p>
            <w:pPr>
              <w:pStyle w:val="13"/>
            </w:pPr>
            <w:r>
              <w:t>二、外交支出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3066" w:type="dxa"/>
            <w:vAlign w:val="center"/>
          </w:tcPr>
          <w:p>
            <w:pPr>
              <w:pStyle w:val="13"/>
            </w:pPr>
            <w:r>
              <w:t>三、国有资本经营预算拨款收入</w:t>
            </w:r>
          </w:p>
        </w:tc>
        <w:tc>
          <w:tcPr>
            <w:tcW w:w="1170" w:type="dxa"/>
            <w:vAlign w:val="center"/>
          </w:tcPr>
          <w:p>
            <w:pPr>
              <w:pStyle w:val="12"/>
            </w:pPr>
          </w:p>
        </w:tc>
        <w:tc>
          <w:tcPr>
            <w:tcW w:w="3420" w:type="dxa"/>
            <w:vAlign w:val="center"/>
          </w:tcPr>
          <w:p>
            <w:pPr>
              <w:pStyle w:val="13"/>
            </w:pPr>
            <w:r>
              <w:t>三、国防支出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3066" w:type="dxa"/>
            <w:vAlign w:val="center"/>
          </w:tcPr>
          <w:p>
            <w:pPr>
              <w:pStyle w:val="13"/>
            </w:pPr>
            <w:r>
              <w:t>四、财政专户管理资金收入</w:t>
            </w:r>
          </w:p>
        </w:tc>
        <w:tc>
          <w:tcPr>
            <w:tcW w:w="1170" w:type="dxa"/>
            <w:vAlign w:val="center"/>
          </w:tcPr>
          <w:p>
            <w:pPr>
              <w:pStyle w:val="12"/>
            </w:pPr>
          </w:p>
        </w:tc>
        <w:tc>
          <w:tcPr>
            <w:tcW w:w="3420" w:type="dxa"/>
            <w:vAlign w:val="center"/>
          </w:tcPr>
          <w:p>
            <w:pPr>
              <w:pStyle w:val="13"/>
            </w:pPr>
            <w:r>
              <w:t>四、公共安全支出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5</w:t>
            </w:r>
          </w:p>
        </w:tc>
        <w:tc>
          <w:tcPr>
            <w:tcW w:w="3066" w:type="dxa"/>
            <w:vAlign w:val="center"/>
          </w:tcPr>
          <w:p>
            <w:pPr>
              <w:pStyle w:val="13"/>
            </w:pPr>
            <w:r>
              <w:t>五、单位资金</w:t>
            </w:r>
          </w:p>
        </w:tc>
        <w:tc>
          <w:tcPr>
            <w:tcW w:w="1170" w:type="dxa"/>
            <w:vAlign w:val="center"/>
          </w:tcPr>
          <w:p>
            <w:pPr>
              <w:pStyle w:val="12"/>
            </w:pPr>
            <w:r>
              <w:t>20.00</w:t>
            </w:r>
          </w:p>
        </w:tc>
        <w:tc>
          <w:tcPr>
            <w:tcW w:w="3420" w:type="dxa"/>
            <w:vAlign w:val="center"/>
          </w:tcPr>
          <w:p>
            <w:pPr>
              <w:pStyle w:val="13"/>
            </w:pPr>
            <w:r>
              <w:t>五、教育支出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六、科学技术支出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7</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七、文化旅游体育与传媒支出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八、社会保障和就业支出</w:t>
            </w:r>
          </w:p>
        </w:tc>
        <w:tc>
          <w:tcPr>
            <w:tcW w:w="1736" w:type="dxa"/>
            <w:vAlign w:val="center"/>
          </w:tcPr>
          <w:p>
            <w:pPr>
              <w:pStyle w:val="12"/>
            </w:pPr>
            <w:r>
              <w:t>392.93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9</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九、社会保险基金支出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十、卫生健康支出</w:t>
            </w:r>
          </w:p>
        </w:tc>
        <w:tc>
          <w:tcPr>
            <w:tcW w:w="1736" w:type="dxa"/>
            <w:vAlign w:val="center"/>
          </w:tcPr>
          <w:p>
            <w:pPr>
              <w:pStyle w:val="12"/>
            </w:pPr>
            <w:r>
              <w:t>68.21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11</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十一、节能环保支出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十二、城乡社区支出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13</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十三、农林水支出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十四、交通运输支出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十五、资源勘探工业信息等支出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16</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十六、商业服务业等支出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十七、金融支出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十八、援助其他地区支出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十九、自然资源海洋气象等支出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20</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二十、住房保障支出</w:t>
            </w:r>
          </w:p>
        </w:tc>
        <w:tc>
          <w:tcPr>
            <w:tcW w:w="1736" w:type="dxa"/>
            <w:vAlign w:val="center"/>
          </w:tcPr>
          <w:p>
            <w:pPr>
              <w:pStyle w:val="12"/>
            </w:pPr>
            <w:r>
              <w:t>120.58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二十一、粮油物资储备支出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二十二、国有资本经营预算支出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23</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二十三、灾害防治及应急管理支出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二十四、预备费</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25</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二十五、其他支出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二十六、转移性支出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二十七、债务还本支出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二十八、债务付息支出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二十九、债务发行费用支出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三十、抗疫特别国债安排的支出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31</w:t>
            </w:r>
          </w:p>
        </w:tc>
        <w:tc>
          <w:tcPr>
            <w:tcW w:w="3066" w:type="dxa"/>
            <w:vAlign w:val="center"/>
          </w:tcPr>
          <w:p>
            <w:pPr>
              <w:pStyle w:val="13"/>
            </w:pPr>
          </w:p>
        </w:tc>
        <w:tc>
          <w:tcPr>
            <w:tcW w:w="1170" w:type="dxa"/>
            <w:vAlign w:val="center"/>
          </w:tcPr>
          <w:p>
            <w:pPr>
              <w:pStyle w:val="12"/>
            </w:pPr>
          </w:p>
        </w:tc>
        <w:tc>
          <w:tcPr>
            <w:tcW w:w="3420" w:type="dxa"/>
            <w:vAlign w:val="center"/>
          </w:tcPr>
          <w:p>
            <w:pPr>
              <w:pStyle w:val="13"/>
            </w:pPr>
            <w:r>
              <w:t>三十一、往来性支出</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3066" w:type="dxa"/>
            <w:vAlign w:val="center"/>
          </w:tcPr>
          <w:p>
            <w:pPr>
              <w:pStyle w:val="15"/>
            </w:pPr>
            <w:r>
              <w:t>本年收入合计</w:t>
            </w:r>
          </w:p>
        </w:tc>
        <w:tc>
          <w:tcPr>
            <w:tcW w:w="1170" w:type="dxa"/>
            <w:vAlign w:val="center"/>
          </w:tcPr>
          <w:p>
            <w:pPr>
              <w:pStyle w:val="16"/>
            </w:pPr>
            <w:r>
              <w:t>2535.28</w:t>
            </w:r>
          </w:p>
        </w:tc>
        <w:tc>
          <w:tcPr>
            <w:tcW w:w="3420" w:type="dxa"/>
            <w:vAlign w:val="center"/>
          </w:tcPr>
          <w:p>
            <w:pPr>
              <w:pStyle w:val="15"/>
            </w:pPr>
            <w:r>
              <w:t>本年支出合计</w:t>
            </w:r>
          </w:p>
        </w:tc>
        <w:tc>
          <w:tcPr>
            <w:tcW w:w="1736" w:type="dxa"/>
            <w:vAlign w:val="center"/>
          </w:tcPr>
          <w:p>
            <w:pPr>
              <w:pStyle w:val="16"/>
            </w:pPr>
            <w:r>
              <w:t>2535.28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33</w:t>
            </w:r>
          </w:p>
        </w:tc>
        <w:tc>
          <w:tcPr>
            <w:tcW w:w="3066" w:type="dxa"/>
            <w:vAlign w:val="center"/>
          </w:tcPr>
          <w:p>
            <w:pPr>
              <w:pStyle w:val="13"/>
            </w:pPr>
            <w:r>
              <w:t>上年结转结余</w:t>
            </w:r>
          </w:p>
        </w:tc>
        <w:tc>
          <w:tcPr>
            <w:tcW w:w="1170" w:type="dxa"/>
            <w:vAlign w:val="center"/>
          </w:tcPr>
          <w:p>
            <w:pPr>
              <w:pStyle w:val="12"/>
            </w:pPr>
          </w:p>
        </w:tc>
        <w:tc>
          <w:tcPr>
            <w:tcW w:w="3420" w:type="dxa"/>
            <w:vAlign w:val="center"/>
          </w:tcPr>
          <w:p>
            <w:pPr>
              <w:pStyle w:val="13"/>
            </w:pPr>
            <w:r>
              <w:t>年终结转结余</w:t>
            </w:r>
          </w:p>
        </w:tc>
        <w:tc>
          <w:tcPr>
            <w:tcW w:w="17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3066" w:type="dxa"/>
            <w:vAlign w:val="center"/>
          </w:tcPr>
          <w:p>
            <w:pPr>
              <w:pStyle w:val="15"/>
            </w:pPr>
            <w:r>
              <w:t>收入总计</w:t>
            </w:r>
          </w:p>
        </w:tc>
        <w:tc>
          <w:tcPr>
            <w:tcW w:w="1170" w:type="dxa"/>
            <w:vAlign w:val="center"/>
          </w:tcPr>
          <w:p>
            <w:pPr>
              <w:pStyle w:val="16"/>
            </w:pPr>
            <w:r>
              <w:t>2535.28</w:t>
            </w:r>
          </w:p>
        </w:tc>
        <w:tc>
          <w:tcPr>
            <w:tcW w:w="3420" w:type="dxa"/>
            <w:vAlign w:val="center"/>
          </w:tcPr>
          <w:p>
            <w:pPr>
              <w:pStyle w:val="15"/>
            </w:pPr>
            <w:r>
              <w:t>支出总计</w:t>
            </w:r>
          </w:p>
        </w:tc>
        <w:tc>
          <w:tcPr>
            <w:tcW w:w="1736" w:type="dxa"/>
            <w:vAlign w:val="center"/>
          </w:tcPr>
          <w:p>
            <w:pPr>
              <w:pStyle w:val="16"/>
            </w:pPr>
            <w:r>
              <w:t>2535.28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1215"/>
        <w:gridCol w:w="2445"/>
        <w:gridCol w:w="1080"/>
        <w:gridCol w:w="1110"/>
        <w:gridCol w:w="1035"/>
        <w:gridCol w:w="825"/>
        <w:gridCol w:w="690"/>
        <w:gridCol w:w="735"/>
        <w:gridCol w:w="765"/>
        <w:gridCol w:w="1080"/>
        <w:gridCol w:w="1080"/>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74" w:type="dxa"/>
            <w:gridSpan w:val="5"/>
            <w:tcBorders>
              <w:top w:val="single" w:color="FFFFFF" w:sz="6" w:space="0"/>
              <w:left w:val="single" w:color="FFFFFF" w:sz="6" w:space="0"/>
              <w:right w:val="single" w:color="FFFFFF" w:sz="6" w:space="0"/>
            </w:tcBorders>
            <w:vAlign w:val="center"/>
          </w:tcPr>
          <w:p>
            <w:pPr>
              <w:pStyle w:val="10"/>
            </w:pPr>
            <w:r>
              <w:t>101承德市人民代表大会常务委员会办公室</w:t>
            </w:r>
          </w:p>
        </w:tc>
        <w:tc>
          <w:tcPr>
            <w:tcW w:w="2550"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4794"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Merge w:val="restart"/>
            <w:vAlign w:val="center"/>
          </w:tcPr>
          <w:p>
            <w:pPr>
              <w:pStyle w:val="11"/>
            </w:pPr>
            <w:r>
              <w:t>序号</w:t>
            </w:r>
          </w:p>
        </w:tc>
        <w:tc>
          <w:tcPr>
            <w:tcW w:w="3660" w:type="dxa"/>
            <w:gridSpan w:val="2"/>
            <w:vAlign w:val="center"/>
          </w:tcPr>
          <w:p>
            <w:pPr>
              <w:pStyle w:val="11"/>
            </w:pPr>
            <w:r>
              <w:t>功能分类科目</w:t>
            </w:r>
          </w:p>
        </w:tc>
        <w:tc>
          <w:tcPr>
            <w:tcW w:w="1080" w:type="dxa"/>
            <w:vMerge w:val="restart"/>
            <w:vAlign w:val="center"/>
          </w:tcPr>
          <w:p>
            <w:pPr>
              <w:pStyle w:val="11"/>
            </w:pPr>
            <w:r>
              <w:t>合计</w:t>
            </w:r>
          </w:p>
        </w:tc>
        <w:tc>
          <w:tcPr>
            <w:tcW w:w="7320" w:type="dxa"/>
            <w:gridSpan w:val="8"/>
            <w:vAlign w:val="center"/>
          </w:tcPr>
          <w:p>
            <w:pPr>
              <w:pStyle w:val="11"/>
            </w:pPr>
            <w:r>
              <w:t>本年收入</w:t>
            </w:r>
          </w:p>
        </w:tc>
        <w:tc>
          <w:tcPr>
            <w:tcW w:w="1134" w:type="dxa"/>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Merge w:val="continue"/>
          </w:tcPr>
          <w:p/>
        </w:tc>
        <w:tc>
          <w:tcPr>
            <w:tcW w:w="1215" w:type="dxa"/>
            <w:vAlign w:val="center"/>
          </w:tcPr>
          <w:p>
            <w:pPr>
              <w:pStyle w:val="11"/>
            </w:pPr>
            <w:r>
              <w:t>科目    编码</w:t>
            </w:r>
          </w:p>
        </w:tc>
        <w:tc>
          <w:tcPr>
            <w:tcW w:w="2445" w:type="dxa"/>
            <w:vAlign w:val="center"/>
          </w:tcPr>
          <w:p>
            <w:pPr>
              <w:pStyle w:val="11"/>
            </w:pPr>
            <w:r>
              <w:t>科目名称</w:t>
            </w:r>
          </w:p>
        </w:tc>
        <w:tc>
          <w:tcPr>
            <w:tcW w:w="1080" w:type="dxa"/>
            <w:vMerge w:val="continue"/>
          </w:tcPr>
          <w:p/>
        </w:tc>
        <w:tc>
          <w:tcPr>
            <w:tcW w:w="1110" w:type="dxa"/>
            <w:vAlign w:val="center"/>
          </w:tcPr>
          <w:p>
            <w:pPr>
              <w:pStyle w:val="11"/>
            </w:pPr>
            <w:r>
              <w:t>小计</w:t>
            </w:r>
          </w:p>
        </w:tc>
        <w:tc>
          <w:tcPr>
            <w:tcW w:w="1035" w:type="dxa"/>
            <w:vAlign w:val="center"/>
          </w:tcPr>
          <w:p>
            <w:pPr>
              <w:pStyle w:val="11"/>
            </w:pPr>
            <w:r>
              <w:t>财政拨款收入</w:t>
            </w:r>
          </w:p>
        </w:tc>
        <w:tc>
          <w:tcPr>
            <w:tcW w:w="825" w:type="dxa"/>
            <w:vAlign w:val="center"/>
          </w:tcPr>
          <w:p>
            <w:pPr>
              <w:pStyle w:val="11"/>
            </w:pPr>
            <w:r>
              <w:t>财政专户 收入</w:t>
            </w:r>
          </w:p>
        </w:tc>
        <w:tc>
          <w:tcPr>
            <w:tcW w:w="690" w:type="dxa"/>
            <w:vAlign w:val="center"/>
          </w:tcPr>
          <w:p>
            <w:pPr>
              <w:pStyle w:val="11"/>
            </w:pPr>
            <w:r>
              <w:t>事业收入</w:t>
            </w:r>
          </w:p>
        </w:tc>
        <w:tc>
          <w:tcPr>
            <w:tcW w:w="735" w:type="dxa"/>
            <w:vAlign w:val="center"/>
          </w:tcPr>
          <w:p>
            <w:pPr>
              <w:pStyle w:val="11"/>
            </w:pPr>
            <w:r>
              <w:t>经营收入</w:t>
            </w:r>
          </w:p>
        </w:tc>
        <w:tc>
          <w:tcPr>
            <w:tcW w:w="765" w:type="dxa"/>
            <w:vAlign w:val="center"/>
          </w:tcPr>
          <w:p>
            <w:pPr>
              <w:pStyle w:val="11"/>
            </w:pPr>
            <w:r>
              <w:t>上级补助收入</w:t>
            </w:r>
          </w:p>
        </w:tc>
        <w:tc>
          <w:tcPr>
            <w:tcW w:w="1080" w:type="dxa"/>
            <w:vAlign w:val="center"/>
          </w:tcPr>
          <w:p>
            <w:pPr>
              <w:pStyle w:val="11"/>
            </w:pPr>
            <w:r>
              <w:t>附属单位上缴收入</w:t>
            </w:r>
          </w:p>
        </w:tc>
        <w:tc>
          <w:tcPr>
            <w:tcW w:w="1080" w:type="dxa"/>
            <w:vAlign w:val="center"/>
          </w:tcPr>
          <w:p>
            <w:pPr>
              <w:pStyle w:val="11"/>
            </w:pPr>
            <w:r>
              <w:t>其他收入</w:t>
            </w:r>
          </w:p>
        </w:tc>
        <w:tc>
          <w:tcPr>
            <w:tcW w:w="1134"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4" w:type="dxa"/>
            <w:vAlign w:val="center"/>
          </w:tcPr>
          <w:p>
            <w:pPr>
              <w:pStyle w:val="11"/>
            </w:pPr>
            <w:r>
              <w:t>栏次</w:t>
            </w:r>
          </w:p>
        </w:tc>
        <w:tc>
          <w:tcPr>
            <w:tcW w:w="1215" w:type="dxa"/>
            <w:vAlign w:val="center"/>
          </w:tcPr>
          <w:p>
            <w:pPr>
              <w:pStyle w:val="11"/>
            </w:pPr>
            <w:r>
              <w:t>1</w:t>
            </w:r>
          </w:p>
        </w:tc>
        <w:tc>
          <w:tcPr>
            <w:tcW w:w="2445" w:type="dxa"/>
            <w:vAlign w:val="center"/>
          </w:tcPr>
          <w:p>
            <w:pPr>
              <w:pStyle w:val="11"/>
            </w:pPr>
            <w:r>
              <w:t>2</w:t>
            </w:r>
          </w:p>
        </w:tc>
        <w:tc>
          <w:tcPr>
            <w:tcW w:w="1080" w:type="dxa"/>
            <w:vAlign w:val="center"/>
          </w:tcPr>
          <w:p>
            <w:pPr>
              <w:pStyle w:val="11"/>
            </w:pPr>
            <w:r>
              <w:t>3</w:t>
            </w:r>
          </w:p>
        </w:tc>
        <w:tc>
          <w:tcPr>
            <w:tcW w:w="1110" w:type="dxa"/>
            <w:vAlign w:val="center"/>
          </w:tcPr>
          <w:p>
            <w:pPr>
              <w:pStyle w:val="11"/>
            </w:pPr>
            <w:r>
              <w:t>4</w:t>
            </w:r>
          </w:p>
        </w:tc>
        <w:tc>
          <w:tcPr>
            <w:tcW w:w="1035" w:type="dxa"/>
            <w:vAlign w:val="center"/>
          </w:tcPr>
          <w:p>
            <w:pPr>
              <w:pStyle w:val="11"/>
            </w:pPr>
            <w:r>
              <w:t>5</w:t>
            </w:r>
          </w:p>
        </w:tc>
        <w:tc>
          <w:tcPr>
            <w:tcW w:w="825" w:type="dxa"/>
            <w:vAlign w:val="center"/>
          </w:tcPr>
          <w:p>
            <w:pPr>
              <w:pStyle w:val="11"/>
            </w:pPr>
            <w:r>
              <w:t>6</w:t>
            </w:r>
          </w:p>
        </w:tc>
        <w:tc>
          <w:tcPr>
            <w:tcW w:w="690" w:type="dxa"/>
            <w:vAlign w:val="center"/>
          </w:tcPr>
          <w:p>
            <w:pPr>
              <w:pStyle w:val="11"/>
            </w:pPr>
            <w:r>
              <w:t>7</w:t>
            </w:r>
          </w:p>
        </w:tc>
        <w:tc>
          <w:tcPr>
            <w:tcW w:w="735" w:type="dxa"/>
            <w:vAlign w:val="center"/>
          </w:tcPr>
          <w:p>
            <w:pPr>
              <w:pStyle w:val="11"/>
            </w:pPr>
            <w:r>
              <w:t>8</w:t>
            </w:r>
          </w:p>
        </w:tc>
        <w:tc>
          <w:tcPr>
            <w:tcW w:w="765" w:type="dxa"/>
            <w:vAlign w:val="center"/>
          </w:tcPr>
          <w:p>
            <w:pPr>
              <w:pStyle w:val="11"/>
            </w:pPr>
            <w:r>
              <w:t>9</w:t>
            </w:r>
          </w:p>
        </w:tc>
        <w:tc>
          <w:tcPr>
            <w:tcW w:w="1080" w:type="dxa"/>
            <w:vAlign w:val="center"/>
          </w:tcPr>
          <w:p>
            <w:pPr>
              <w:pStyle w:val="11"/>
            </w:pPr>
            <w:r>
              <w:t>10</w:t>
            </w:r>
          </w:p>
        </w:tc>
        <w:tc>
          <w:tcPr>
            <w:tcW w:w="1080"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w:t>
            </w:r>
          </w:p>
        </w:tc>
        <w:tc>
          <w:tcPr>
            <w:tcW w:w="1215" w:type="dxa"/>
            <w:vAlign w:val="center"/>
          </w:tcPr>
          <w:p>
            <w:pPr>
              <w:pStyle w:val="17"/>
            </w:pPr>
          </w:p>
        </w:tc>
        <w:tc>
          <w:tcPr>
            <w:tcW w:w="2445" w:type="dxa"/>
            <w:vAlign w:val="center"/>
          </w:tcPr>
          <w:p>
            <w:pPr>
              <w:pStyle w:val="15"/>
            </w:pPr>
            <w:r>
              <w:t>合计</w:t>
            </w:r>
          </w:p>
        </w:tc>
        <w:tc>
          <w:tcPr>
            <w:tcW w:w="1080" w:type="dxa"/>
            <w:vAlign w:val="center"/>
          </w:tcPr>
          <w:p>
            <w:pPr>
              <w:pStyle w:val="16"/>
            </w:pPr>
            <w:r>
              <w:t>2535.28</w:t>
            </w:r>
          </w:p>
        </w:tc>
        <w:tc>
          <w:tcPr>
            <w:tcW w:w="1110" w:type="dxa"/>
            <w:vAlign w:val="center"/>
          </w:tcPr>
          <w:p>
            <w:pPr>
              <w:pStyle w:val="16"/>
            </w:pPr>
            <w:r>
              <w:t>2535.28</w:t>
            </w:r>
          </w:p>
        </w:tc>
        <w:tc>
          <w:tcPr>
            <w:tcW w:w="1035" w:type="dxa"/>
            <w:vAlign w:val="center"/>
          </w:tcPr>
          <w:p>
            <w:pPr>
              <w:pStyle w:val="16"/>
            </w:pPr>
            <w:r>
              <w:t>2515.28</w:t>
            </w:r>
          </w:p>
        </w:tc>
        <w:tc>
          <w:tcPr>
            <w:tcW w:w="825" w:type="dxa"/>
            <w:vAlign w:val="center"/>
          </w:tcPr>
          <w:p>
            <w:pPr>
              <w:pStyle w:val="16"/>
            </w:pPr>
          </w:p>
        </w:tc>
        <w:tc>
          <w:tcPr>
            <w:tcW w:w="690" w:type="dxa"/>
            <w:vAlign w:val="center"/>
          </w:tcPr>
          <w:p>
            <w:pPr>
              <w:pStyle w:val="16"/>
            </w:pPr>
          </w:p>
        </w:tc>
        <w:tc>
          <w:tcPr>
            <w:tcW w:w="735" w:type="dxa"/>
            <w:vAlign w:val="center"/>
          </w:tcPr>
          <w:p>
            <w:pPr>
              <w:pStyle w:val="16"/>
            </w:pPr>
          </w:p>
        </w:tc>
        <w:tc>
          <w:tcPr>
            <w:tcW w:w="765" w:type="dxa"/>
            <w:vAlign w:val="center"/>
          </w:tcPr>
          <w:p>
            <w:pPr>
              <w:pStyle w:val="16"/>
            </w:pPr>
          </w:p>
        </w:tc>
        <w:tc>
          <w:tcPr>
            <w:tcW w:w="1080" w:type="dxa"/>
            <w:vAlign w:val="center"/>
          </w:tcPr>
          <w:p>
            <w:pPr>
              <w:pStyle w:val="16"/>
            </w:pPr>
          </w:p>
        </w:tc>
        <w:tc>
          <w:tcPr>
            <w:tcW w:w="1080" w:type="dxa"/>
            <w:vAlign w:val="center"/>
          </w:tcPr>
          <w:p>
            <w:pPr>
              <w:pStyle w:val="16"/>
            </w:pPr>
            <w:r>
              <w:t>20.00</w:t>
            </w: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2</w:t>
            </w:r>
          </w:p>
        </w:tc>
        <w:tc>
          <w:tcPr>
            <w:tcW w:w="1215" w:type="dxa"/>
            <w:vAlign w:val="center"/>
          </w:tcPr>
          <w:p>
            <w:pPr>
              <w:pStyle w:val="13"/>
            </w:pPr>
            <w:r>
              <w:t>201</w:t>
            </w:r>
          </w:p>
        </w:tc>
        <w:tc>
          <w:tcPr>
            <w:tcW w:w="2445" w:type="dxa"/>
            <w:vAlign w:val="center"/>
          </w:tcPr>
          <w:p>
            <w:pPr>
              <w:pStyle w:val="13"/>
            </w:pPr>
            <w:r>
              <w:t>一般公共服务支出</w:t>
            </w:r>
          </w:p>
        </w:tc>
        <w:tc>
          <w:tcPr>
            <w:tcW w:w="1080" w:type="dxa"/>
            <w:vAlign w:val="center"/>
          </w:tcPr>
          <w:p>
            <w:pPr>
              <w:pStyle w:val="12"/>
            </w:pPr>
            <w:r>
              <w:t>1953.56</w:t>
            </w:r>
          </w:p>
        </w:tc>
        <w:tc>
          <w:tcPr>
            <w:tcW w:w="1110" w:type="dxa"/>
            <w:vAlign w:val="center"/>
          </w:tcPr>
          <w:p>
            <w:pPr>
              <w:pStyle w:val="12"/>
            </w:pPr>
            <w:r>
              <w:t>1953.56</w:t>
            </w:r>
          </w:p>
        </w:tc>
        <w:tc>
          <w:tcPr>
            <w:tcW w:w="1035" w:type="dxa"/>
            <w:vAlign w:val="center"/>
          </w:tcPr>
          <w:p>
            <w:pPr>
              <w:pStyle w:val="12"/>
            </w:pPr>
            <w:r>
              <w:t>1933.56</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r>
              <w:t>20.00</w:t>
            </w: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3</w:t>
            </w:r>
          </w:p>
        </w:tc>
        <w:tc>
          <w:tcPr>
            <w:tcW w:w="1215" w:type="dxa"/>
            <w:vAlign w:val="center"/>
          </w:tcPr>
          <w:p>
            <w:pPr>
              <w:pStyle w:val="13"/>
            </w:pPr>
            <w:r>
              <w:t>20101</w:t>
            </w:r>
          </w:p>
        </w:tc>
        <w:tc>
          <w:tcPr>
            <w:tcW w:w="2445" w:type="dxa"/>
            <w:vAlign w:val="center"/>
          </w:tcPr>
          <w:p>
            <w:pPr>
              <w:pStyle w:val="13"/>
            </w:pPr>
            <w:r>
              <w:t>人大事务</w:t>
            </w:r>
          </w:p>
        </w:tc>
        <w:tc>
          <w:tcPr>
            <w:tcW w:w="1080" w:type="dxa"/>
            <w:vAlign w:val="center"/>
          </w:tcPr>
          <w:p>
            <w:pPr>
              <w:pStyle w:val="12"/>
            </w:pPr>
            <w:r>
              <w:t>1953.56</w:t>
            </w:r>
          </w:p>
        </w:tc>
        <w:tc>
          <w:tcPr>
            <w:tcW w:w="1110" w:type="dxa"/>
            <w:vAlign w:val="center"/>
          </w:tcPr>
          <w:p>
            <w:pPr>
              <w:pStyle w:val="12"/>
            </w:pPr>
            <w:r>
              <w:t>1953.56</w:t>
            </w:r>
          </w:p>
        </w:tc>
        <w:tc>
          <w:tcPr>
            <w:tcW w:w="1035" w:type="dxa"/>
            <w:vAlign w:val="center"/>
          </w:tcPr>
          <w:p>
            <w:pPr>
              <w:pStyle w:val="12"/>
            </w:pPr>
            <w:r>
              <w:t>1933.56</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r>
              <w:t>20.00</w:t>
            </w: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4</w:t>
            </w:r>
          </w:p>
        </w:tc>
        <w:tc>
          <w:tcPr>
            <w:tcW w:w="1215" w:type="dxa"/>
            <w:vAlign w:val="center"/>
          </w:tcPr>
          <w:p>
            <w:pPr>
              <w:pStyle w:val="13"/>
            </w:pPr>
            <w:r>
              <w:t>2010101</w:t>
            </w:r>
          </w:p>
        </w:tc>
        <w:tc>
          <w:tcPr>
            <w:tcW w:w="2445" w:type="dxa"/>
            <w:vAlign w:val="center"/>
          </w:tcPr>
          <w:p>
            <w:pPr>
              <w:pStyle w:val="13"/>
            </w:pPr>
            <w:r>
              <w:t>行政运行</w:t>
            </w:r>
          </w:p>
        </w:tc>
        <w:tc>
          <w:tcPr>
            <w:tcW w:w="1080" w:type="dxa"/>
            <w:vAlign w:val="center"/>
          </w:tcPr>
          <w:p>
            <w:pPr>
              <w:pStyle w:val="12"/>
            </w:pPr>
            <w:r>
              <w:t>1359.50</w:t>
            </w:r>
          </w:p>
        </w:tc>
        <w:tc>
          <w:tcPr>
            <w:tcW w:w="1110" w:type="dxa"/>
            <w:vAlign w:val="center"/>
          </w:tcPr>
          <w:p>
            <w:pPr>
              <w:pStyle w:val="12"/>
            </w:pPr>
            <w:r>
              <w:t>1359.50</w:t>
            </w:r>
          </w:p>
        </w:tc>
        <w:tc>
          <w:tcPr>
            <w:tcW w:w="1035" w:type="dxa"/>
            <w:vAlign w:val="center"/>
          </w:tcPr>
          <w:p>
            <w:pPr>
              <w:pStyle w:val="12"/>
            </w:pPr>
            <w:r>
              <w:t>1359.50</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5</w:t>
            </w:r>
          </w:p>
        </w:tc>
        <w:tc>
          <w:tcPr>
            <w:tcW w:w="1215" w:type="dxa"/>
            <w:vAlign w:val="center"/>
          </w:tcPr>
          <w:p>
            <w:pPr>
              <w:pStyle w:val="13"/>
            </w:pPr>
            <w:r>
              <w:t>2010102</w:t>
            </w:r>
          </w:p>
        </w:tc>
        <w:tc>
          <w:tcPr>
            <w:tcW w:w="2445" w:type="dxa"/>
            <w:vAlign w:val="center"/>
          </w:tcPr>
          <w:p>
            <w:pPr>
              <w:pStyle w:val="13"/>
            </w:pPr>
            <w:r>
              <w:t>一般行政管理事务</w:t>
            </w:r>
          </w:p>
        </w:tc>
        <w:tc>
          <w:tcPr>
            <w:tcW w:w="1080" w:type="dxa"/>
            <w:vAlign w:val="center"/>
          </w:tcPr>
          <w:p>
            <w:pPr>
              <w:pStyle w:val="12"/>
            </w:pPr>
            <w:r>
              <w:t>154.00</w:t>
            </w:r>
          </w:p>
        </w:tc>
        <w:tc>
          <w:tcPr>
            <w:tcW w:w="1110" w:type="dxa"/>
            <w:vAlign w:val="center"/>
          </w:tcPr>
          <w:p>
            <w:pPr>
              <w:pStyle w:val="12"/>
            </w:pPr>
            <w:r>
              <w:t>154.00</w:t>
            </w:r>
          </w:p>
        </w:tc>
        <w:tc>
          <w:tcPr>
            <w:tcW w:w="1035" w:type="dxa"/>
            <w:vAlign w:val="center"/>
          </w:tcPr>
          <w:p>
            <w:pPr>
              <w:pStyle w:val="12"/>
            </w:pPr>
            <w:r>
              <w:t>154.00</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6</w:t>
            </w:r>
          </w:p>
        </w:tc>
        <w:tc>
          <w:tcPr>
            <w:tcW w:w="1215" w:type="dxa"/>
            <w:vAlign w:val="center"/>
          </w:tcPr>
          <w:p>
            <w:pPr>
              <w:pStyle w:val="13"/>
            </w:pPr>
            <w:r>
              <w:t>2010103</w:t>
            </w:r>
          </w:p>
        </w:tc>
        <w:tc>
          <w:tcPr>
            <w:tcW w:w="2445" w:type="dxa"/>
            <w:vAlign w:val="center"/>
          </w:tcPr>
          <w:p>
            <w:pPr>
              <w:pStyle w:val="13"/>
            </w:pPr>
            <w:r>
              <w:t>机关服务</w:t>
            </w:r>
          </w:p>
        </w:tc>
        <w:tc>
          <w:tcPr>
            <w:tcW w:w="1080" w:type="dxa"/>
            <w:vAlign w:val="center"/>
          </w:tcPr>
          <w:p>
            <w:pPr>
              <w:pStyle w:val="12"/>
            </w:pPr>
            <w:r>
              <w:t>17.00</w:t>
            </w:r>
          </w:p>
        </w:tc>
        <w:tc>
          <w:tcPr>
            <w:tcW w:w="1110" w:type="dxa"/>
            <w:vAlign w:val="center"/>
          </w:tcPr>
          <w:p>
            <w:pPr>
              <w:pStyle w:val="12"/>
            </w:pPr>
            <w:r>
              <w:t>17.00</w:t>
            </w:r>
          </w:p>
        </w:tc>
        <w:tc>
          <w:tcPr>
            <w:tcW w:w="1035" w:type="dxa"/>
            <w:vAlign w:val="center"/>
          </w:tcPr>
          <w:p>
            <w:pPr>
              <w:pStyle w:val="12"/>
            </w:pPr>
            <w:r>
              <w:t>17.00</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7</w:t>
            </w:r>
          </w:p>
        </w:tc>
        <w:tc>
          <w:tcPr>
            <w:tcW w:w="1215" w:type="dxa"/>
            <w:vAlign w:val="center"/>
          </w:tcPr>
          <w:p>
            <w:pPr>
              <w:pStyle w:val="13"/>
            </w:pPr>
            <w:r>
              <w:t>2010104</w:t>
            </w:r>
          </w:p>
        </w:tc>
        <w:tc>
          <w:tcPr>
            <w:tcW w:w="2445" w:type="dxa"/>
            <w:vAlign w:val="center"/>
          </w:tcPr>
          <w:p>
            <w:pPr>
              <w:pStyle w:val="13"/>
            </w:pPr>
            <w:r>
              <w:t>人大会议</w:t>
            </w:r>
          </w:p>
        </w:tc>
        <w:tc>
          <w:tcPr>
            <w:tcW w:w="1080" w:type="dxa"/>
            <w:vAlign w:val="center"/>
          </w:tcPr>
          <w:p>
            <w:pPr>
              <w:pStyle w:val="12"/>
            </w:pPr>
            <w:r>
              <w:t>200.00</w:t>
            </w:r>
          </w:p>
        </w:tc>
        <w:tc>
          <w:tcPr>
            <w:tcW w:w="1110" w:type="dxa"/>
            <w:vAlign w:val="center"/>
          </w:tcPr>
          <w:p>
            <w:pPr>
              <w:pStyle w:val="12"/>
            </w:pPr>
            <w:r>
              <w:t>200.00</w:t>
            </w:r>
          </w:p>
        </w:tc>
        <w:tc>
          <w:tcPr>
            <w:tcW w:w="1035" w:type="dxa"/>
            <w:vAlign w:val="center"/>
          </w:tcPr>
          <w:p>
            <w:pPr>
              <w:pStyle w:val="12"/>
            </w:pPr>
            <w:r>
              <w:t>200.00</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8</w:t>
            </w:r>
          </w:p>
        </w:tc>
        <w:tc>
          <w:tcPr>
            <w:tcW w:w="1215" w:type="dxa"/>
            <w:vAlign w:val="center"/>
          </w:tcPr>
          <w:p>
            <w:pPr>
              <w:pStyle w:val="13"/>
            </w:pPr>
            <w:r>
              <w:t>2010105</w:t>
            </w:r>
          </w:p>
        </w:tc>
        <w:tc>
          <w:tcPr>
            <w:tcW w:w="2445" w:type="dxa"/>
            <w:vAlign w:val="center"/>
          </w:tcPr>
          <w:p>
            <w:pPr>
              <w:pStyle w:val="13"/>
            </w:pPr>
            <w:r>
              <w:t>人大立法</w:t>
            </w:r>
          </w:p>
        </w:tc>
        <w:tc>
          <w:tcPr>
            <w:tcW w:w="1080" w:type="dxa"/>
            <w:vAlign w:val="center"/>
          </w:tcPr>
          <w:p>
            <w:pPr>
              <w:pStyle w:val="12"/>
            </w:pPr>
            <w:r>
              <w:t>55.00</w:t>
            </w:r>
          </w:p>
        </w:tc>
        <w:tc>
          <w:tcPr>
            <w:tcW w:w="1110" w:type="dxa"/>
            <w:vAlign w:val="center"/>
          </w:tcPr>
          <w:p>
            <w:pPr>
              <w:pStyle w:val="12"/>
            </w:pPr>
            <w:r>
              <w:t>55.00</w:t>
            </w:r>
          </w:p>
        </w:tc>
        <w:tc>
          <w:tcPr>
            <w:tcW w:w="1035" w:type="dxa"/>
            <w:vAlign w:val="center"/>
          </w:tcPr>
          <w:p>
            <w:pPr>
              <w:pStyle w:val="12"/>
            </w:pPr>
            <w:r>
              <w:t>55.00</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9</w:t>
            </w:r>
          </w:p>
        </w:tc>
        <w:tc>
          <w:tcPr>
            <w:tcW w:w="1215" w:type="dxa"/>
            <w:vAlign w:val="center"/>
          </w:tcPr>
          <w:p>
            <w:pPr>
              <w:pStyle w:val="13"/>
            </w:pPr>
            <w:r>
              <w:t>2010106</w:t>
            </w:r>
          </w:p>
        </w:tc>
        <w:tc>
          <w:tcPr>
            <w:tcW w:w="2445" w:type="dxa"/>
            <w:vAlign w:val="center"/>
          </w:tcPr>
          <w:p>
            <w:pPr>
              <w:pStyle w:val="13"/>
            </w:pPr>
            <w:r>
              <w:t>人大监督</w:t>
            </w:r>
          </w:p>
        </w:tc>
        <w:tc>
          <w:tcPr>
            <w:tcW w:w="1080" w:type="dxa"/>
            <w:vAlign w:val="center"/>
          </w:tcPr>
          <w:p>
            <w:pPr>
              <w:pStyle w:val="12"/>
            </w:pPr>
            <w:r>
              <w:t>30.00</w:t>
            </w:r>
          </w:p>
        </w:tc>
        <w:tc>
          <w:tcPr>
            <w:tcW w:w="1110" w:type="dxa"/>
            <w:vAlign w:val="center"/>
          </w:tcPr>
          <w:p>
            <w:pPr>
              <w:pStyle w:val="12"/>
            </w:pPr>
            <w:r>
              <w:t>30.00</w:t>
            </w:r>
          </w:p>
        </w:tc>
        <w:tc>
          <w:tcPr>
            <w:tcW w:w="1035" w:type="dxa"/>
            <w:vAlign w:val="center"/>
          </w:tcPr>
          <w:p>
            <w:pPr>
              <w:pStyle w:val="12"/>
            </w:pPr>
            <w:r>
              <w:t>30.00</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10</w:t>
            </w:r>
          </w:p>
        </w:tc>
        <w:tc>
          <w:tcPr>
            <w:tcW w:w="1215" w:type="dxa"/>
            <w:vAlign w:val="center"/>
          </w:tcPr>
          <w:p>
            <w:pPr>
              <w:pStyle w:val="13"/>
            </w:pPr>
            <w:r>
              <w:t>2010107</w:t>
            </w:r>
          </w:p>
        </w:tc>
        <w:tc>
          <w:tcPr>
            <w:tcW w:w="2445" w:type="dxa"/>
            <w:vAlign w:val="center"/>
          </w:tcPr>
          <w:p>
            <w:pPr>
              <w:pStyle w:val="13"/>
            </w:pPr>
            <w:r>
              <w:t>人大代表履职能力提升</w:t>
            </w:r>
          </w:p>
        </w:tc>
        <w:tc>
          <w:tcPr>
            <w:tcW w:w="1080" w:type="dxa"/>
            <w:vAlign w:val="center"/>
          </w:tcPr>
          <w:p>
            <w:pPr>
              <w:pStyle w:val="12"/>
            </w:pPr>
            <w:r>
              <w:t>65.00</w:t>
            </w:r>
          </w:p>
        </w:tc>
        <w:tc>
          <w:tcPr>
            <w:tcW w:w="1110" w:type="dxa"/>
            <w:vAlign w:val="center"/>
          </w:tcPr>
          <w:p>
            <w:pPr>
              <w:pStyle w:val="12"/>
            </w:pPr>
            <w:r>
              <w:t>65.00</w:t>
            </w:r>
          </w:p>
        </w:tc>
        <w:tc>
          <w:tcPr>
            <w:tcW w:w="1035" w:type="dxa"/>
            <w:vAlign w:val="center"/>
          </w:tcPr>
          <w:p>
            <w:pPr>
              <w:pStyle w:val="12"/>
            </w:pPr>
            <w:r>
              <w:t>65.00</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11</w:t>
            </w:r>
          </w:p>
        </w:tc>
        <w:tc>
          <w:tcPr>
            <w:tcW w:w="1215" w:type="dxa"/>
            <w:vAlign w:val="center"/>
          </w:tcPr>
          <w:p>
            <w:pPr>
              <w:pStyle w:val="13"/>
            </w:pPr>
            <w:r>
              <w:t>2010108</w:t>
            </w:r>
          </w:p>
        </w:tc>
        <w:tc>
          <w:tcPr>
            <w:tcW w:w="2445" w:type="dxa"/>
            <w:vAlign w:val="center"/>
          </w:tcPr>
          <w:p>
            <w:pPr>
              <w:pStyle w:val="13"/>
            </w:pPr>
            <w:r>
              <w:t>代表工作</w:t>
            </w:r>
          </w:p>
        </w:tc>
        <w:tc>
          <w:tcPr>
            <w:tcW w:w="1080" w:type="dxa"/>
            <w:vAlign w:val="center"/>
          </w:tcPr>
          <w:p>
            <w:pPr>
              <w:pStyle w:val="12"/>
            </w:pPr>
            <w:r>
              <w:t>73.06</w:t>
            </w:r>
          </w:p>
        </w:tc>
        <w:tc>
          <w:tcPr>
            <w:tcW w:w="1110" w:type="dxa"/>
            <w:vAlign w:val="center"/>
          </w:tcPr>
          <w:p>
            <w:pPr>
              <w:pStyle w:val="12"/>
            </w:pPr>
            <w:r>
              <w:t>73.06</w:t>
            </w:r>
          </w:p>
        </w:tc>
        <w:tc>
          <w:tcPr>
            <w:tcW w:w="1035" w:type="dxa"/>
            <w:vAlign w:val="center"/>
          </w:tcPr>
          <w:p>
            <w:pPr>
              <w:pStyle w:val="12"/>
            </w:pPr>
            <w:r>
              <w:t>53.06</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r>
              <w:t>20.00</w:t>
            </w: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12</w:t>
            </w:r>
          </w:p>
        </w:tc>
        <w:tc>
          <w:tcPr>
            <w:tcW w:w="1215" w:type="dxa"/>
            <w:vAlign w:val="center"/>
          </w:tcPr>
          <w:p>
            <w:pPr>
              <w:pStyle w:val="13"/>
            </w:pPr>
            <w:r>
              <w:t>208</w:t>
            </w:r>
          </w:p>
        </w:tc>
        <w:tc>
          <w:tcPr>
            <w:tcW w:w="2445" w:type="dxa"/>
            <w:vAlign w:val="center"/>
          </w:tcPr>
          <w:p>
            <w:pPr>
              <w:pStyle w:val="13"/>
            </w:pPr>
            <w:r>
              <w:t>社会保障和就业支出</w:t>
            </w:r>
          </w:p>
        </w:tc>
        <w:tc>
          <w:tcPr>
            <w:tcW w:w="1080" w:type="dxa"/>
            <w:vAlign w:val="center"/>
          </w:tcPr>
          <w:p>
            <w:pPr>
              <w:pStyle w:val="12"/>
            </w:pPr>
            <w:r>
              <w:t>392.93</w:t>
            </w:r>
          </w:p>
        </w:tc>
        <w:tc>
          <w:tcPr>
            <w:tcW w:w="1110" w:type="dxa"/>
            <w:vAlign w:val="center"/>
          </w:tcPr>
          <w:p>
            <w:pPr>
              <w:pStyle w:val="12"/>
            </w:pPr>
            <w:r>
              <w:t>392.93</w:t>
            </w:r>
          </w:p>
        </w:tc>
        <w:tc>
          <w:tcPr>
            <w:tcW w:w="1035" w:type="dxa"/>
            <w:vAlign w:val="center"/>
          </w:tcPr>
          <w:p>
            <w:pPr>
              <w:pStyle w:val="12"/>
            </w:pPr>
            <w:r>
              <w:t>392.93</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13</w:t>
            </w:r>
          </w:p>
        </w:tc>
        <w:tc>
          <w:tcPr>
            <w:tcW w:w="1215" w:type="dxa"/>
            <w:vAlign w:val="center"/>
          </w:tcPr>
          <w:p>
            <w:pPr>
              <w:pStyle w:val="13"/>
            </w:pPr>
            <w:r>
              <w:t>20805</w:t>
            </w:r>
          </w:p>
        </w:tc>
        <w:tc>
          <w:tcPr>
            <w:tcW w:w="2445" w:type="dxa"/>
            <w:vAlign w:val="center"/>
          </w:tcPr>
          <w:p>
            <w:pPr>
              <w:pStyle w:val="13"/>
            </w:pPr>
            <w:r>
              <w:t>行政事业单位养老支出</w:t>
            </w:r>
          </w:p>
        </w:tc>
        <w:tc>
          <w:tcPr>
            <w:tcW w:w="1080" w:type="dxa"/>
            <w:vAlign w:val="center"/>
          </w:tcPr>
          <w:p>
            <w:pPr>
              <w:pStyle w:val="12"/>
            </w:pPr>
            <w:r>
              <w:t>385.17</w:t>
            </w:r>
          </w:p>
        </w:tc>
        <w:tc>
          <w:tcPr>
            <w:tcW w:w="1110" w:type="dxa"/>
            <w:vAlign w:val="center"/>
          </w:tcPr>
          <w:p>
            <w:pPr>
              <w:pStyle w:val="12"/>
            </w:pPr>
            <w:r>
              <w:t>385.17</w:t>
            </w:r>
          </w:p>
        </w:tc>
        <w:tc>
          <w:tcPr>
            <w:tcW w:w="1035" w:type="dxa"/>
            <w:vAlign w:val="center"/>
          </w:tcPr>
          <w:p>
            <w:pPr>
              <w:pStyle w:val="12"/>
            </w:pPr>
            <w:r>
              <w:t>385.17</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14</w:t>
            </w:r>
          </w:p>
        </w:tc>
        <w:tc>
          <w:tcPr>
            <w:tcW w:w="1215" w:type="dxa"/>
            <w:vAlign w:val="center"/>
          </w:tcPr>
          <w:p>
            <w:pPr>
              <w:pStyle w:val="13"/>
            </w:pPr>
            <w:r>
              <w:t>2080501</w:t>
            </w:r>
          </w:p>
        </w:tc>
        <w:tc>
          <w:tcPr>
            <w:tcW w:w="2445" w:type="dxa"/>
            <w:vAlign w:val="center"/>
          </w:tcPr>
          <w:p>
            <w:pPr>
              <w:pStyle w:val="13"/>
            </w:pPr>
            <w:r>
              <w:t>行政单位离退休</w:t>
            </w:r>
          </w:p>
        </w:tc>
        <w:tc>
          <w:tcPr>
            <w:tcW w:w="1080" w:type="dxa"/>
            <w:vAlign w:val="center"/>
          </w:tcPr>
          <w:p>
            <w:pPr>
              <w:pStyle w:val="12"/>
            </w:pPr>
            <w:r>
              <w:t>232.86</w:t>
            </w:r>
          </w:p>
        </w:tc>
        <w:tc>
          <w:tcPr>
            <w:tcW w:w="1110" w:type="dxa"/>
            <w:vAlign w:val="center"/>
          </w:tcPr>
          <w:p>
            <w:pPr>
              <w:pStyle w:val="12"/>
            </w:pPr>
            <w:r>
              <w:t>232.86</w:t>
            </w:r>
          </w:p>
        </w:tc>
        <w:tc>
          <w:tcPr>
            <w:tcW w:w="1035" w:type="dxa"/>
            <w:vAlign w:val="center"/>
          </w:tcPr>
          <w:p>
            <w:pPr>
              <w:pStyle w:val="12"/>
            </w:pPr>
            <w:r>
              <w:t>232.86</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15</w:t>
            </w:r>
          </w:p>
        </w:tc>
        <w:tc>
          <w:tcPr>
            <w:tcW w:w="1215" w:type="dxa"/>
            <w:vAlign w:val="center"/>
          </w:tcPr>
          <w:p>
            <w:pPr>
              <w:pStyle w:val="13"/>
            </w:pPr>
            <w:r>
              <w:t>2080505</w:t>
            </w:r>
          </w:p>
        </w:tc>
        <w:tc>
          <w:tcPr>
            <w:tcW w:w="2445" w:type="dxa"/>
            <w:vAlign w:val="center"/>
          </w:tcPr>
          <w:p>
            <w:pPr>
              <w:pStyle w:val="13"/>
            </w:pPr>
            <w:r>
              <w:t>机关事业单位基本养老保险缴费支出</w:t>
            </w:r>
          </w:p>
        </w:tc>
        <w:tc>
          <w:tcPr>
            <w:tcW w:w="1080" w:type="dxa"/>
            <w:vAlign w:val="center"/>
          </w:tcPr>
          <w:p>
            <w:pPr>
              <w:pStyle w:val="12"/>
            </w:pPr>
            <w:r>
              <w:t>152.31</w:t>
            </w:r>
          </w:p>
        </w:tc>
        <w:tc>
          <w:tcPr>
            <w:tcW w:w="1110" w:type="dxa"/>
            <w:vAlign w:val="center"/>
          </w:tcPr>
          <w:p>
            <w:pPr>
              <w:pStyle w:val="12"/>
            </w:pPr>
            <w:r>
              <w:t>152.31</w:t>
            </w:r>
          </w:p>
        </w:tc>
        <w:tc>
          <w:tcPr>
            <w:tcW w:w="1035" w:type="dxa"/>
            <w:vAlign w:val="center"/>
          </w:tcPr>
          <w:p>
            <w:pPr>
              <w:pStyle w:val="12"/>
            </w:pPr>
            <w:r>
              <w:t>152.31</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16</w:t>
            </w:r>
          </w:p>
        </w:tc>
        <w:tc>
          <w:tcPr>
            <w:tcW w:w="1215" w:type="dxa"/>
            <w:vAlign w:val="center"/>
          </w:tcPr>
          <w:p>
            <w:pPr>
              <w:pStyle w:val="13"/>
            </w:pPr>
            <w:r>
              <w:t>20808</w:t>
            </w:r>
          </w:p>
        </w:tc>
        <w:tc>
          <w:tcPr>
            <w:tcW w:w="2445" w:type="dxa"/>
            <w:vAlign w:val="center"/>
          </w:tcPr>
          <w:p>
            <w:pPr>
              <w:pStyle w:val="13"/>
            </w:pPr>
            <w:r>
              <w:t>抚恤</w:t>
            </w:r>
          </w:p>
        </w:tc>
        <w:tc>
          <w:tcPr>
            <w:tcW w:w="1080" w:type="dxa"/>
            <w:vAlign w:val="center"/>
          </w:tcPr>
          <w:p>
            <w:pPr>
              <w:pStyle w:val="12"/>
            </w:pPr>
            <w:r>
              <w:t>7.76</w:t>
            </w:r>
          </w:p>
        </w:tc>
        <w:tc>
          <w:tcPr>
            <w:tcW w:w="1110" w:type="dxa"/>
            <w:vAlign w:val="center"/>
          </w:tcPr>
          <w:p>
            <w:pPr>
              <w:pStyle w:val="12"/>
            </w:pPr>
            <w:r>
              <w:t>7.76</w:t>
            </w:r>
          </w:p>
        </w:tc>
        <w:tc>
          <w:tcPr>
            <w:tcW w:w="1035" w:type="dxa"/>
            <w:vAlign w:val="center"/>
          </w:tcPr>
          <w:p>
            <w:pPr>
              <w:pStyle w:val="12"/>
            </w:pPr>
            <w:r>
              <w:t>7.76</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17</w:t>
            </w:r>
          </w:p>
        </w:tc>
        <w:tc>
          <w:tcPr>
            <w:tcW w:w="1215" w:type="dxa"/>
            <w:vAlign w:val="center"/>
          </w:tcPr>
          <w:p>
            <w:pPr>
              <w:pStyle w:val="13"/>
            </w:pPr>
            <w:r>
              <w:t>2080801</w:t>
            </w:r>
          </w:p>
        </w:tc>
        <w:tc>
          <w:tcPr>
            <w:tcW w:w="2445" w:type="dxa"/>
            <w:vAlign w:val="center"/>
          </w:tcPr>
          <w:p>
            <w:pPr>
              <w:pStyle w:val="13"/>
            </w:pPr>
            <w:r>
              <w:t>死亡抚恤</w:t>
            </w:r>
          </w:p>
        </w:tc>
        <w:tc>
          <w:tcPr>
            <w:tcW w:w="1080" w:type="dxa"/>
            <w:vAlign w:val="center"/>
          </w:tcPr>
          <w:p>
            <w:pPr>
              <w:pStyle w:val="12"/>
            </w:pPr>
            <w:r>
              <w:t>1.08</w:t>
            </w:r>
          </w:p>
        </w:tc>
        <w:tc>
          <w:tcPr>
            <w:tcW w:w="1110" w:type="dxa"/>
            <w:vAlign w:val="center"/>
          </w:tcPr>
          <w:p>
            <w:pPr>
              <w:pStyle w:val="12"/>
            </w:pPr>
            <w:r>
              <w:t>1.08</w:t>
            </w:r>
          </w:p>
        </w:tc>
        <w:tc>
          <w:tcPr>
            <w:tcW w:w="1035" w:type="dxa"/>
            <w:vAlign w:val="center"/>
          </w:tcPr>
          <w:p>
            <w:pPr>
              <w:pStyle w:val="12"/>
            </w:pPr>
            <w:r>
              <w:t>1.08</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18</w:t>
            </w:r>
          </w:p>
        </w:tc>
        <w:tc>
          <w:tcPr>
            <w:tcW w:w="1215" w:type="dxa"/>
            <w:vAlign w:val="center"/>
          </w:tcPr>
          <w:p>
            <w:pPr>
              <w:pStyle w:val="13"/>
            </w:pPr>
            <w:r>
              <w:t>2080802</w:t>
            </w:r>
          </w:p>
        </w:tc>
        <w:tc>
          <w:tcPr>
            <w:tcW w:w="2445" w:type="dxa"/>
            <w:vAlign w:val="center"/>
          </w:tcPr>
          <w:p>
            <w:pPr>
              <w:pStyle w:val="13"/>
            </w:pPr>
            <w:r>
              <w:t>伤残抚恤</w:t>
            </w:r>
          </w:p>
        </w:tc>
        <w:tc>
          <w:tcPr>
            <w:tcW w:w="1080" w:type="dxa"/>
            <w:vAlign w:val="center"/>
          </w:tcPr>
          <w:p>
            <w:pPr>
              <w:pStyle w:val="12"/>
            </w:pPr>
            <w:r>
              <w:t>6.68</w:t>
            </w:r>
          </w:p>
        </w:tc>
        <w:tc>
          <w:tcPr>
            <w:tcW w:w="1110" w:type="dxa"/>
            <w:vAlign w:val="center"/>
          </w:tcPr>
          <w:p>
            <w:pPr>
              <w:pStyle w:val="12"/>
            </w:pPr>
            <w:r>
              <w:t>6.68</w:t>
            </w:r>
          </w:p>
        </w:tc>
        <w:tc>
          <w:tcPr>
            <w:tcW w:w="1035" w:type="dxa"/>
            <w:vAlign w:val="center"/>
          </w:tcPr>
          <w:p>
            <w:pPr>
              <w:pStyle w:val="12"/>
            </w:pPr>
            <w:r>
              <w:t>6.68</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19</w:t>
            </w:r>
          </w:p>
        </w:tc>
        <w:tc>
          <w:tcPr>
            <w:tcW w:w="1215" w:type="dxa"/>
            <w:vAlign w:val="center"/>
          </w:tcPr>
          <w:p>
            <w:pPr>
              <w:pStyle w:val="13"/>
            </w:pPr>
            <w:r>
              <w:t>210</w:t>
            </w:r>
          </w:p>
        </w:tc>
        <w:tc>
          <w:tcPr>
            <w:tcW w:w="2445" w:type="dxa"/>
            <w:vAlign w:val="center"/>
          </w:tcPr>
          <w:p>
            <w:pPr>
              <w:pStyle w:val="13"/>
            </w:pPr>
            <w:r>
              <w:t>卫生健康支出</w:t>
            </w:r>
          </w:p>
        </w:tc>
        <w:tc>
          <w:tcPr>
            <w:tcW w:w="1080" w:type="dxa"/>
            <w:vAlign w:val="center"/>
          </w:tcPr>
          <w:p>
            <w:pPr>
              <w:pStyle w:val="12"/>
            </w:pPr>
            <w:r>
              <w:t>68.21</w:t>
            </w:r>
          </w:p>
        </w:tc>
        <w:tc>
          <w:tcPr>
            <w:tcW w:w="1110" w:type="dxa"/>
            <w:vAlign w:val="center"/>
          </w:tcPr>
          <w:p>
            <w:pPr>
              <w:pStyle w:val="12"/>
            </w:pPr>
            <w:r>
              <w:t>68.21</w:t>
            </w:r>
          </w:p>
        </w:tc>
        <w:tc>
          <w:tcPr>
            <w:tcW w:w="1035" w:type="dxa"/>
            <w:vAlign w:val="center"/>
          </w:tcPr>
          <w:p>
            <w:pPr>
              <w:pStyle w:val="12"/>
            </w:pPr>
            <w:r>
              <w:t>68.21</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20</w:t>
            </w:r>
          </w:p>
        </w:tc>
        <w:tc>
          <w:tcPr>
            <w:tcW w:w="1215" w:type="dxa"/>
            <w:vAlign w:val="center"/>
          </w:tcPr>
          <w:p>
            <w:pPr>
              <w:pStyle w:val="13"/>
            </w:pPr>
            <w:r>
              <w:t>21011</w:t>
            </w:r>
          </w:p>
        </w:tc>
        <w:tc>
          <w:tcPr>
            <w:tcW w:w="2445" w:type="dxa"/>
            <w:vAlign w:val="center"/>
          </w:tcPr>
          <w:p>
            <w:pPr>
              <w:pStyle w:val="13"/>
            </w:pPr>
            <w:r>
              <w:t>行政事业单位医疗</w:t>
            </w:r>
          </w:p>
        </w:tc>
        <w:tc>
          <w:tcPr>
            <w:tcW w:w="1080" w:type="dxa"/>
            <w:vAlign w:val="center"/>
          </w:tcPr>
          <w:p>
            <w:pPr>
              <w:pStyle w:val="12"/>
            </w:pPr>
            <w:r>
              <w:t>68.21</w:t>
            </w:r>
          </w:p>
        </w:tc>
        <w:tc>
          <w:tcPr>
            <w:tcW w:w="1110" w:type="dxa"/>
            <w:vAlign w:val="center"/>
          </w:tcPr>
          <w:p>
            <w:pPr>
              <w:pStyle w:val="12"/>
            </w:pPr>
            <w:r>
              <w:t>68.21</w:t>
            </w:r>
          </w:p>
        </w:tc>
        <w:tc>
          <w:tcPr>
            <w:tcW w:w="1035" w:type="dxa"/>
            <w:vAlign w:val="center"/>
          </w:tcPr>
          <w:p>
            <w:pPr>
              <w:pStyle w:val="12"/>
            </w:pPr>
            <w:r>
              <w:t>68.21</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21</w:t>
            </w:r>
          </w:p>
        </w:tc>
        <w:tc>
          <w:tcPr>
            <w:tcW w:w="1215" w:type="dxa"/>
            <w:vAlign w:val="center"/>
          </w:tcPr>
          <w:p>
            <w:pPr>
              <w:pStyle w:val="13"/>
            </w:pPr>
            <w:r>
              <w:t>2101101</w:t>
            </w:r>
          </w:p>
        </w:tc>
        <w:tc>
          <w:tcPr>
            <w:tcW w:w="2445" w:type="dxa"/>
            <w:vAlign w:val="center"/>
          </w:tcPr>
          <w:p>
            <w:pPr>
              <w:pStyle w:val="13"/>
            </w:pPr>
            <w:r>
              <w:t>行政单位医疗</w:t>
            </w:r>
          </w:p>
        </w:tc>
        <w:tc>
          <w:tcPr>
            <w:tcW w:w="1080" w:type="dxa"/>
            <w:vAlign w:val="center"/>
          </w:tcPr>
          <w:p>
            <w:pPr>
              <w:pStyle w:val="12"/>
            </w:pPr>
            <w:r>
              <w:t>59.94</w:t>
            </w:r>
          </w:p>
        </w:tc>
        <w:tc>
          <w:tcPr>
            <w:tcW w:w="1110" w:type="dxa"/>
            <w:vAlign w:val="center"/>
          </w:tcPr>
          <w:p>
            <w:pPr>
              <w:pStyle w:val="12"/>
            </w:pPr>
            <w:r>
              <w:t>59.94</w:t>
            </w:r>
          </w:p>
        </w:tc>
        <w:tc>
          <w:tcPr>
            <w:tcW w:w="1035" w:type="dxa"/>
            <w:vAlign w:val="center"/>
          </w:tcPr>
          <w:p>
            <w:pPr>
              <w:pStyle w:val="12"/>
            </w:pPr>
            <w:r>
              <w:t>59.94</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22</w:t>
            </w:r>
          </w:p>
        </w:tc>
        <w:tc>
          <w:tcPr>
            <w:tcW w:w="1215" w:type="dxa"/>
            <w:vAlign w:val="center"/>
          </w:tcPr>
          <w:p>
            <w:pPr>
              <w:pStyle w:val="13"/>
            </w:pPr>
            <w:r>
              <w:t>2101103</w:t>
            </w:r>
          </w:p>
        </w:tc>
        <w:tc>
          <w:tcPr>
            <w:tcW w:w="2445" w:type="dxa"/>
            <w:vAlign w:val="center"/>
          </w:tcPr>
          <w:p>
            <w:pPr>
              <w:pStyle w:val="13"/>
            </w:pPr>
            <w:r>
              <w:t>公务员医疗补助</w:t>
            </w:r>
          </w:p>
        </w:tc>
        <w:tc>
          <w:tcPr>
            <w:tcW w:w="1080" w:type="dxa"/>
            <w:vAlign w:val="center"/>
          </w:tcPr>
          <w:p>
            <w:pPr>
              <w:pStyle w:val="12"/>
            </w:pPr>
            <w:r>
              <w:t>8.27</w:t>
            </w:r>
          </w:p>
        </w:tc>
        <w:tc>
          <w:tcPr>
            <w:tcW w:w="1110" w:type="dxa"/>
            <w:vAlign w:val="center"/>
          </w:tcPr>
          <w:p>
            <w:pPr>
              <w:pStyle w:val="12"/>
            </w:pPr>
            <w:r>
              <w:t>8.27</w:t>
            </w:r>
          </w:p>
        </w:tc>
        <w:tc>
          <w:tcPr>
            <w:tcW w:w="1035" w:type="dxa"/>
            <w:vAlign w:val="center"/>
          </w:tcPr>
          <w:p>
            <w:pPr>
              <w:pStyle w:val="12"/>
            </w:pPr>
            <w:r>
              <w:t>8.27</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23</w:t>
            </w:r>
          </w:p>
        </w:tc>
        <w:tc>
          <w:tcPr>
            <w:tcW w:w="1215" w:type="dxa"/>
            <w:vAlign w:val="center"/>
          </w:tcPr>
          <w:p>
            <w:pPr>
              <w:pStyle w:val="13"/>
            </w:pPr>
            <w:r>
              <w:t>221</w:t>
            </w:r>
          </w:p>
        </w:tc>
        <w:tc>
          <w:tcPr>
            <w:tcW w:w="2445" w:type="dxa"/>
            <w:vAlign w:val="center"/>
          </w:tcPr>
          <w:p>
            <w:pPr>
              <w:pStyle w:val="13"/>
            </w:pPr>
            <w:r>
              <w:t>住房保障支出</w:t>
            </w:r>
          </w:p>
        </w:tc>
        <w:tc>
          <w:tcPr>
            <w:tcW w:w="1080" w:type="dxa"/>
            <w:vAlign w:val="center"/>
          </w:tcPr>
          <w:p>
            <w:pPr>
              <w:pStyle w:val="12"/>
            </w:pPr>
            <w:r>
              <w:t>120.58</w:t>
            </w:r>
          </w:p>
        </w:tc>
        <w:tc>
          <w:tcPr>
            <w:tcW w:w="1110" w:type="dxa"/>
            <w:vAlign w:val="center"/>
          </w:tcPr>
          <w:p>
            <w:pPr>
              <w:pStyle w:val="12"/>
            </w:pPr>
            <w:r>
              <w:t>120.58</w:t>
            </w:r>
          </w:p>
        </w:tc>
        <w:tc>
          <w:tcPr>
            <w:tcW w:w="1035" w:type="dxa"/>
            <w:vAlign w:val="center"/>
          </w:tcPr>
          <w:p>
            <w:pPr>
              <w:pStyle w:val="12"/>
            </w:pPr>
            <w:r>
              <w:t>120.58</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24</w:t>
            </w:r>
          </w:p>
        </w:tc>
        <w:tc>
          <w:tcPr>
            <w:tcW w:w="1215" w:type="dxa"/>
            <w:vAlign w:val="center"/>
          </w:tcPr>
          <w:p>
            <w:pPr>
              <w:pStyle w:val="13"/>
            </w:pPr>
            <w:r>
              <w:t>22102</w:t>
            </w:r>
          </w:p>
        </w:tc>
        <w:tc>
          <w:tcPr>
            <w:tcW w:w="2445" w:type="dxa"/>
            <w:vAlign w:val="center"/>
          </w:tcPr>
          <w:p>
            <w:pPr>
              <w:pStyle w:val="13"/>
            </w:pPr>
            <w:r>
              <w:t>住房改革支出</w:t>
            </w:r>
          </w:p>
        </w:tc>
        <w:tc>
          <w:tcPr>
            <w:tcW w:w="1080" w:type="dxa"/>
            <w:vAlign w:val="center"/>
          </w:tcPr>
          <w:p>
            <w:pPr>
              <w:pStyle w:val="12"/>
            </w:pPr>
            <w:r>
              <w:t>120.58</w:t>
            </w:r>
          </w:p>
        </w:tc>
        <w:tc>
          <w:tcPr>
            <w:tcW w:w="1110" w:type="dxa"/>
            <w:vAlign w:val="center"/>
          </w:tcPr>
          <w:p>
            <w:pPr>
              <w:pStyle w:val="12"/>
            </w:pPr>
            <w:r>
              <w:t>120.58</w:t>
            </w:r>
          </w:p>
        </w:tc>
        <w:tc>
          <w:tcPr>
            <w:tcW w:w="1035" w:type="dxa"/>
            <w:vAlign w:val="center"/>
          </w:tcPr>
          <w:p>
            <w:pPr>
              <w:pStyle w:val="12"/>
            </w:pPr>
            <w:r>
              <w:t>120.58</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4" w:type="dxa"/>
            <w:vAlign w:val="center"/>
          </w:tcPr>
          <w:p>
            <w:pPr>
              <w:pStyle w:val="14"/>
            </w:pPr>
            <w:r>
              <w:t>25</w:t>
            </w:r>
          </w:p>
        </w:tc>
        <w:tc>
          <w:tcPr>
            <w:tcW w:w="1215" w:type="dxa"/>
            <w:vAlign w:val="center"/>
          </w:tcPr>
          <w:p>
            <w:pPr>
              <w:pStyle w:val="13"/>
            </w:pPr>
            <w:r>
              <w:t>2210201</w:t>
            </w:r>
          </w:p>
        </w:tc>
        <w:tc>
          <w:tcPr>
            <w:tcW w:w="2445" w:type="dxa"/>
            <w:vAlign w:val="center"/>
          </w:tcPr>
          <w:p>
            <w:pPr>
              <w:pStyle w:val="13"/>
            </w:pPr>
            <w:r>
              <w:t>住房公积金</w:t>
            </w:r>
          </w:p>
        </w:tc>
        <w:tc>
          <w:tcPr>
            <w:tcW w:w="1080" w:type="dxa"/>
            <w:vAlign w:val="center"/>
          </w:tcPr>
          <w:p>
            <w:pPr>
              <w:pStyle w:val="12"/>
            </w:pPr>
            <w:r>
              <w:t>120.58</w:t>
            </w:r>
          </w:p>
        </w:tc>
        <w:tc>
          <w:tcPr>
            <w:tcW w:w="1110" w:type="dxa"/>
            <w:vAlign w:val="center"/>
          </w:tcPr>
          <w:p>
            <w:pPr>
              <w:pStyle w:val="12"/>
            </w:pPr>
            <w:r>
              <w:t>120.58</w:t>
            </w:r>
          </w:p>
        </w:tc>
        <w:tc>
          <w:tcPr>
            <w:tcW w:w="1035" w:type="dxa"/>
            <w:vAlign w:val="center"/>
          </w:tcPr>
          <w:p>
            <w:pPr>
              <w:pStyle w:val="12"/>
            </w:pPr>
            <w:r>
              <w:t>120.58</w:t>
            </w:r>
          </w:p>
        </w:tc>
        <w:tc>
          <w:tcPr>
            <w:tcW w:w="825" w:type="dxa"/>
            <w:vAlign w:val="center"/>
          </w:tcPr>
          <w:p>
            <w:pPr>
              <w:pStyle w:val="12"/>
            </w:pPr>
          </w:p>
        </w:tc>
        <w:tc>
          <w:tcPr>
            <w:tcW w:w="690" w:type="dxa"/>
            <w:vAlign w:val="center"/>
          </w:tcPr>
          <w:p>
            <w:pPr>
              <w:pStyle w:val="12"/>
            </w:pPr>
          </w:p>
        </w:tc>
        <w:tc>
          <w:tcPr>
            <w:tcW w:w="735" w:type="dxa"/>
            <w:vAlign w:val="center"/>
          </w:tcPr>
          <w:p>
            <w:pPr>
              <w:pStyle w:val="12"/>
            </w:pPr>
          </w:p>
        </w:tc>
        <w:tc>
          <w:tcPr>
            <w:tcW w:w="765" w:type="dxa"/>
            <w:vAlign w:val="center"/>
          </w:tcPr>
          <w:p>
            <w:pPr>
              <w:pStyle w:val="12"/>
            </w:pPr>
          </w:p>
        </w:tc>
        <w:tc>
          <w:tcPr>
            <w:tcW w:w="1080" w:type="dxa"/>
            <w:vAlign w:val="center"/>
          </w:tcPr>
          <w:p>
            <w:pPr>
              <w:pStyle w:val="12"/>
            </w:pPr>
          </w:p>
        </w:tc>
        <w:tc>
          <w:tcPr>
            <w:tcW w:w="1080"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1"/>
        <w:gridCol w:w="1110"/>
        <w:gridCol w:w="3705"/>
        <w:gridCol w:w="2330"/>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36" w:type="dxa"/>
            <w:gridSpan w:val="3"/>
            <w:tcBorders>
              <w:top w:val="single" w:color="FFFFFF" w:sz="6" w:space="0"/>
              <w:left w:val="single" w:color="FFFFFF" w:sz="6" w:space="0"/>
              <w:right w:val="single" w:color="FFFFFF" w:sz="6" w:space="0"/>
            </w:tcBorders>
            <w:vAlign w:val="center"/>
          </w:tcPr>
          <w:p>
            <w:pPr>
              <w:pStyle w:val="10"/>
            </w:pPr>
            <w:r>
              <w:t>101承德市人民代表大会常务委员会办公室</w:t>
            </w:r>
          </w:p>
        </w:tc>
        <w:tc>
          <w:tcPr>
            <w:tcW w:w="3425"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1" w:type="dxa"/>
            <w:vMerge w:val="restart"/>
            <w:vAlign w:val="center"/>
          </w:tcPr>
          <w:p>
            <w:pPr>
              <w:pStyle w:val="11"/>
            </w:pPr>
            <w:r>
              <w:t>序号</w:t>
            </w:r>
          </w:p>
        </w:tc>
        <w:tc>
          <w:tcPr>
            <w:tcW w:w="4815" w:type="dxa"/>
            <w:gridSpan w:val="2"/>
            <w:vAlign w:val="center"/>
          </w:tcPr>
          <w:p>
            <w:pPr>
              <w:pStyle w:val="11"/>
            </w:pPr>
            <w:r>
              <w:t>功能分类科目</w:t>
            </w:r>
          </w:p>
        </w:tc>
        <w:tc>
          <w:tcPr>
            <w:tcW w:w="2330"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1" w:type="dxa"/>
            <w:vMerge w:val="continue"/>
          </w:tcPr>
          <w:p/>
        </w:tc>
        <w:tc>
          <w:tcPr>
            <w:tcW w:w="1110" w:type="dxa"/>
            <w:vAlign w:val="center"/>
          </w:tcPr>
          <w:p>
            <w:pPr>
              <w:pStyle w:val="11"/>
            </w:pPr>
            <w:r>
              <w:t>科目    编码</w:t>
            </w:r>
          </w:p>
        </w:tc>
        <w:tc>
          <w:tcPr>
            <w:tcW w:w="3705" w:type="dxa"/>
            <w:vAlign w:val="center"/>
          </w:tcPr>
          <w:p>
            <w:pPr>
              <w:pStyle w:val="11"/>
            </w:pPr>
            <w:r>
              <w:t>科目名称</w:t>
            </w:r>
          </w:p>
        </w:tc>
        <w:tc>
          <w:tcPr>
            <w:tcW w:w="2330"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21" w:type="dxa"/>
            <w:vAlign w:val="center"/>
          </w:tcPr>
          <w:p>
            <w:pPr>
              <w:pStyle w:val="11"/>
            </w:pPr>
            <w:r>
              <w:t>栏次</w:t>
            </w:r>
          </w:p>
        </w:tc>
        <w:tc>
          <w:tcPr>
            <w:tcW w:w="1110" w:type="dxa"/>
            <w:vAlign w:val="center"/>
          </w:tcPr>
          <w:p>
            <w:pPr>
              <w:pStyle w:val="11"/>
            </w:pPr>
            <w:r>
              <w:t>1</w:t>
            </w:r>
          </w:p>
        </w:tc>
        <w:tc>
          <w:tcPr>
            <w:tcW w:w="3705" w:type="dxa"/>
            <w:vAlign w:val="center"/>
          </w:tcPr>
          <w:p>
            <w:pPr>
              <w:pStyle w:val="11"/>
            </w:pPr>
            <w:r>
              <w:t>2</w:t>
            </w:r>
          </w:p>
        </w:tc>
        <w:tc>
          <w:tcPr>
            <w:tcW w:w="2330"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w:t>
            </w:r>
          </w:p>
        </w:tc>
        <w:tc>
          <w:tcPr>
            <w:tcW w:w="1110" w:type="dxa"/>
            <w:vAlign w:val="center"/>
          </w:tcPr>
          <w:p>
            <w:pPr>
              <w:pStyle w:val="17"/>
            </w:pPr>
          </w:p>
        </w:tc>
        <w:tc>
          <w:tcPr>
            <w:tcW w:w="3705" w:type="dxa"/>
            <w:vAlign w:val="center"/>
          </w:tcPr>
          <w:p>
            <w:pPr>
              <w:pStyle w:val="15"/>
            </w:pPr>
            <w:r>
              <w:t>合计</w:t>
            </w:r>
          </w:p>
        </w:tc>
        <w:tc>
          <w:tcPr>
            <w:tcW w:w="2330" w:type="dxa"/>
            <w:vAlign w:val="center"/>
          </w:tcPr>
          <w:p>
            <w:pPr>
              <w:pStyle w:val="16"/>
              <w:jc w:val="center"/>
            </w:pPr>
            <w:r>
              <w:t>2535.28</w:t>
            </w:r>
          </w:p>
        </w:tc>
        <w:tc>
          <w:tcPr>
            <w:tcW w:w="1095" w:type="dxa"/>
            <w:vAlign w:val="center"/>
          </w:tcPr>
          <w:p>
            <w:pPr>
              <w:pStyle w:val="16"/>
              <w:jc w:val="center"/>
            </w:pPr>
            <w:r>
              <w:t>1941.22</w:t>
            </w:r>
          </w:p>
        </w:tc>
        <w:tc>
          <w:tcPr>
            <w:tcW w:w="1095" w:type="dxa"/>
            <w:vAlign w:val="center"/>
          </w:tcPr>
          <w:p>
            <w:pPr>
              <w:pStyle w:val="16"/>
              <w:jc w:val="center"/>
            </w:pPr>
            <w:r>
              <w:t>594.06</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2</w:t>
            </w:r>
          </w:p>
        </w:tc>
        <w:tc>
          <w:tcPr>
            <w:tcW w:w="1110" w:type="dxa"/>
            <w:vAlign w:val="center"/>
          </w:tcPr>
          <w:p>
            <w:pPr>
              <w:pStyle w:val="13"/>
            </w:pPr>
            <w:r>
              <w:t>201</w:t>
            </w:r>
          </w:p>
        </w:tc>
        <w:tc>
          <w:tcPr>
            <w:tcW w:w="3705" w:type="dxa"/>
            <w:vAlign w:val="center"/>
          </w:tcPr>
          <w:p>
            <w:pPr>
              <w:pStyle w:val="13"/>
            </w:pPr>
            <w:r>
              <w:t>一般公共服务支出</w:t>
            </w:r>
          </w:p>
        </w:tc>
        <w:tc>
          <w:tcPr>
            <w:tcW w:w="2330" w:type="dxa"/>
            <w:vAlign w:val="center"/>
          </w:tcPr>
          <w:p>
            <w:pPr>
              <w:pStyle w:val="12"/>
              <w:jc w:val="center"/>
            </w:pPr>
            <w:r>
              <w:t>1953.56</w:t>
            </w:r>
          </w:p>
        </w:tc>
        <w:tc>
          <w:tcPr>
            <w:tcW w:w="1095" w:type="dxa"/>
            <w:vAlign w:val="center"/>
          </w:tcPr>
          <w:p>
            <w:pPr>
              <w:pStyle w:val="12"/>
              <w:jc w:val="center"/>
            </w:pPr>
            <w:r>
              <w:t>1359.50</w:t>
            </w:r>
          </w:p>
        </w:tc>
        <w:tc>
          <w:tcPr>
            <w:tcW w:w="1095" w:type="dxa"/>
            <w:vAlign w:val="center"/>
          </w:tcPr>
          <w:p>
            <w:pPr>
              <w:pStyle w:val="12"/>
              <w:jc w:val="center"/>
            </w:pPr>
            <w:r>
              <w:t>594.06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3</w:t>
            </w:r>
          </w:p>
        </w:tc>
        <w:tc>
          <w:tcPr>
            <w:tcW w:w="1110" w:type="dxa"/>
            <w:vAlign w:val="center"/>
          </w:tcPr>
          <w:p>
            <w:pPr>
              <w:pStyle w:val="13"/>
            </w:pPr>
            <w:r>
              <w:t>20101</w:t>
            </w:r>
          </w:p>
        </w:tc>
        <w:tc>
          <w:tcPr>
            <w:tcW w:w="3705" w:type="dxa"/>
            <w:vAlign w:val="center"/>
          </w:tcPr>
          <w:p>
            <w:pPr>
              <w:pStyle w:val="13"/>
            </w:pPr>
            <w:r>
              <w:t>人大事务</w:t>
            </w:r>
          </w:p>
        </w:tc>
        <w:tc>
          <w:tcPr>
            <w:tcW w:w="2330" w:type="dxa"/>
            <w:vAlign w:val="center"/>
          </w:tcPr>
          <w:p>
            <w:pPr>
              <w:pStyle w:val="12"/>
              <w:jc w:val="center"/>
            </w:pPr>
            <w:r>
              <w:t>1953.56</w:t>
            </w:r>
          </w:p>
        </w:tc>
        <w:tc>
          <w:tcPr>
            <w:tcW w:w="1095" w:type="dxa"/>
            <w:vAlign w:val="center"/>
          </w:tcPr>
          <w:p>
            <w:pPr>
              <w:pStyle w:val="12"/>
              <w:jc w:val="center"/>
            </w:pPr>
            <w:r>
              <w:t>1359.50</w:t>
            </w:r>
          </w:p>
        </w:tc>
        <w:tc>
          <w:tcPr>
            <w:tcW w:w="1095" w:type="dxa"/>
            <w:vAlign w:val="center"/>
          </w:tcPr>
          <w:p>
            <w:pPr>
              <w:pStyle w:val="12"/>
              <w:jc w:val="center"/>
            </w:pPr>
            <w:r>
              <w:t>594.06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4</w:t>
            </w:r>
          </w:p>
        </w:tc>
        <w:tc>
          <w:tcPr>
            <w:tcW w:w="1110" w:type="dxa"/>
            <w:vAlign w:val="center"/>
          </w:tcPr>
          <w:p>
            <w:pPr>
              <w:pStyle w:val="13"/>
            </w:pPr>
            <w:r>
              <w:t>2010101</w:t>
            </w:r>
          </w:p>
        </w:tc>
        <w:tc>
          <w:tcPr>
            <w:tcW w:w="3705" w:type="dxa"/>
            <w:vAlign w:val="center"/>
          </w:tcPr>
          <w:p>
            <w:pPr>
              <w:pStyle w:val="13"/>
            </w:pPr>
            <w:r>
              <w:t>行政运行</w:t>
            </w:r>
          </w:p>
        </w:tc>
        <w:tc>
          <w:tcPr>
            <w:tcW w:w="2330" w:type="dxa"/>
            <w:vAlign w:val="center"/>
          </w:tcPr>
          <w:p>
            <w:pPr>
              <w:pStyle w:val="12"/>
              <w:jc w:val="center"/>
            </w:pPr>
            <w:r>
              <w:t>1359.50</w:t>
            </w:r>
          </w:p>
        </w:tc>
        <w:tc>
          <w:tcPr>
            <w:tcW w:w="1095" w:type="dxa"/>
            <w:vAlign w:val="center"/>
          </w:tcPr>
          <w:p>
            <w:pPr>
              <w:pStyle w:val="12"/>
              <w:jc w:val="center"/>
            </w:pPr>
            <w:r>
              <w:t>1359.50</w:t>
            </w:r>
          </w:p>
        </w:tc>
        <w:tc>
          <w:tcPr>
            <w:tcW w:w="1095" w:type="dxa"/>
            <w:vAlign w:val="center"/>
          </w:tcPr>
          <w:p>
            <w:pPr>
              <w:pStyle w:val="12"/>
              <w:jc w:val="center"/>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5</w:t>
            </w:r>
          </w:p>
        </w:tc>
        <w:tc>
          <w:tcPr>
            <w:tcW w:w="1110" w:type="dxa"/>
            <w:vAlign w:val="center"/>
          </w:tcPr>
          <w:p>
            <w:pPr>
              <w:pStyle w:val="13"/>
            </w:pPr>
            <w:r>
              <w:t>2010102</w:t>
            </w:r>
          </w:p>
        </w:tc>
        <w:tc>
          <w:tcPr>
            <w:tcW w:w="3705" w:type="dxa"/>
            <w:vAlign w:val="center"/>
          </w:tcPr>
          <w:p>
            <w:pPr>
              <w:pStyle w:val="13"/>
            </w:pPr>
            <w:r>
              <w:t>一般行政管理事务</w:t>
            </w:r>
          </w:p>
        </w:tc>
        <w:tc>
          <w:tcPr>
            <w:tcW w:w="2330" w:type="dxa"/>
            <w:vAlign w:val="center"/>
          </w:tcPr>
          <w:p>
            <w:pPr>
              <w:pStyle w:val="12"/>
              <w:jc w:val="center"/>
            </w:pPr>
            <w:r>
              <w:t>154.00</w:t>
            </w:r>
          </w:p>
        </w:tc>
        <w:tc>
          <w:tcPr>
            <w:tcW w:w="1095" w:type="dxa"/>
            <w:vAlign w:val="center"/>
          </w:tcPr>
          <w:p>
            <w:pPr>
              <w:pStyle w:val="12"/>
              <w:jc w:val="center"/>
            </w:pPr>
          </w:p>
        </w:tc>
        <w:tc>
          <w:tcPr>
            <w:tcW w:w="1095" w:type="dxa"/>
            <w:vAlign w:val="center"/>
          </w:tcPr>
          <w:p>
            <w:pPr>
              <w:pStyle w:val="12"/>
              <w:jc w:val="center"/>
            </w:pPr>
            <w:r>
              <w:t>154.00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6</w:t>
            </w:r>
          </w:p>
        </w:tc>
        <w:tc>
          <w:tcPr>
            <w:tcW w:w="1110" w:type="dxa"/>
            <w:vAlign w:val="center"/>
          </w:tcPr>
          <w:p>
            <w:pPr>
              <w:pStyle w:val="13"/>
            </w:pPr>
            <w:r>
              <w:t>2010103</w:t>
            </w:r>
          </w:p>
        </w:tc>
        <w:tc>
          <w:tcPr>
            <w:tcW w:w="3705" w:type="dxa"/>
            <w:vAlign w:val="center"/>
          </w:tcPr>
          <w:p>
            <w:pPr>
              <w:pStyle w:val="13"/>
            </w:pPr>
            <w:r>
              <w:t>机关服务</w:t>
            </w:r>
          </w:p>
        </w:tc>
        <w:tc>
          <w:tcPr>
            <w:tcW w:w="2330" w:type="dxa"/>
            <w:vAlign w:val="center"/>
          </w:tcPr>
          <w:p>
            <w:pPr>
              <w:pStyle w:val="12"/>
              <w:jc w:val="center"/>
            </w:pPr>
            <w:r>
              <w:t>17.00</w:t>
            </w:r>
          </w:p>
        </w:tc>
        <w:tc>
          <w:tcPr>
            <w:tcW w:w="1095" w:type="dxa"/>
            <w:vAlign w:val="center"/>
          </w:tcPr>
          <w:p>
            <w:pPr>
              <w:pStyle w:val="12"/>
              <w:jc w:val="center"/>
            </w:pPr>
          </w:p>
        </w:tc>
        <w:tc>
          <w:tcPr>
            <w:tcW w:w="1095" w:type="dxa"/>
            <w:vAlign w:val="center"/>
          </w:tcPr>
          <w:p>
            <w:pPr>
              <w:pStyle w:val="12"/>
              <w:jc w:val="center"/>
            </w:pPr>
            <w:r>
              <w:t>17.00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7</w:t>
            </w:r>
          </w:p>
        </w:tc>
        <w:tc>
          <w:tcPr>
            <w:tcW w:w="1110" w:type="dxa"/>
            <w:vAlign w:val="center"/>
          </w:tcPr>
          <w:p>
            <w:pPr>
              <w:pStyle w:val="13"/>
            </w:pPr>
            <w:r>
              <w:t>2010104</w:t>
            </w:r>
          </w:p>
        </w:tc>
        <w:tc>
          <w:tcPr>
            <w:tcW w:w="3705" w:type="dxa"/>
            <w:vAlign w:val="center"/>
          </w:tcPr>
          <w:p>
            <w:pPr>
              <w:pStyle w:val="13"/>
            </w:pPr>
            <w:r>
              <w:t>人大会议</w:t>
            </w:r>
          </w:p>
        </w:tc>
        <w:tc>
          <w:tcPr>
            <w:tcW w:w="2330" w:type="dxa"/>
            <w:vAlign w:val="center"/>
          </w:tcPr>
          <w:p>
            <w:pPr>
              <w:pStyle w:val="12"/>
              <w:jc w:val="center"/>
            </w:pPr>
            <w:r>
              <w:t>200.00</w:t>
            </w:r>
          </w:p>
        </w:tc>
        <w:tc>
          <w:tcPr>
            <w:tcW w:w="1095" w:type="dxa"/>
            <w:vAlign w:val="center"/>
          </w:tcPr>
          <w:p>
            <w:pPr>
              <w:pStyle w:val="12"/>
              <w:jc w:val="center"/>
            </w:pPr>
          </w:p>
        </w:tc>
        <w:tc>
          <w:tcPr>
            <w:tcW w:w="1095" w:type="dxa"/>
            <w:vAlign w:val="center"/>
          </w:tcPr>
          <w:p>
            <w:pPr>
              <w:pStyle w:val="12"/>
              <w:jc w:val="center"/>
            </w:pPr>
            <w:r>
              <w:t>200.00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8</w:t>
            </w:r>
          </w:p>
        </w:tc>
        <w:tc>
          <w:tcPr>
            <w:tcW w:w="1110" w:type="dxa"/>
            <w:vAlign w:val="center"/>
          </w:tcPr>
          <w:p>
            <w:pPr>
              <w:pStyle w:val="13"/>
            </w:pPr>
            <w:r>
              <w:t>2010105</w:t>
            </w:r>
          </w:p>
        </w:tc>
        <w:tc>
          <w:tcPr>
            <w:tcW w:w="3705" w:type="dxa"/>
            <w:vAlign w:val="center"/>
          </w:tcPr>
          <w:p>
            <w:pPr>
              <w:pStyle w:val="13"/>
            </w:pPr>
            <w:r>
              <w:t>人大立法</w:t>
            </w:r>
          </w:p>
        </w:tc>
        <w:tc>
          <w:tcPr>
            <w:tcW w:w="2330" w:type="dxa"/>
            <w:vAlign w:val="center"/>
          </w:tcPr>
          <w:p>
            <w:pPr>
              <w:pStyle w:val="12"/>
              <w:jc w:val="center"/>
            </w:pPr>
            <w:r>
              <w:t>55.00</w:t>
            </w:r>
          </w:p>
        </w:tc>
        <w:tc>
          <w:tcPr>
            <w:tcW w:w="1095" w:type="dxa"/>
            <w:vAlign w:val="center"/>
          </w:tcPr>
          <w:p>
            <w:pPr>
              <w:pStyle w:val="12"/>
              <w:jc w:val="center"/>
            </w:pPr>
          </w:p>
        </w:tc>
        <w:tc>
          <w:tcPr>
            <w:tcW w:w="1095" w:type="dxa"/>
            <w:vAlign w:val="center"/>
          </w:tcPr>
          <w:p>
            <w:pPr>
              <w:pStyle w:val="12"/>
              <w:jc w:val="center"/>
            </w:pPr>
            <w:r>
              <w:t>55.00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9</w:t>
            </w:r>
          </w:p>
        </w:tc>
        <w:tc>
          <w:tcPr>
            <w:tcW w:w="1110" w:type="dxa"/>
            <w:vAlign w:val="center"/>
          </w:tcPr>
          <w:p>
            <w:pPr>
              <w:pStyle w:val="13"/>
            </w:pPr>
            <w:r>
              <w:t>2010106</w:t>
            </w:r>
          </w:p>
        </w:tc>
        <w:tc>
          <w:tcPr>
            <w:tcW w:w="3705" w:type="dxa"/>
            <w:vAlign w:val="center"/>
          </w:tcPr>
          <w:p>
            <w:pPr>
              <w:pStyle w:val="13"/>
            </w:pPr>
            <w:r>
              <w:t>人大监督</w:t>
            </w:r>
          </w:p>
        </w:tc>
        <w:tc>
          <w:tcPr>
            <w:tcW w:w="2330" w:type="dxa"/>
            <w:vAlign w:val="center"/>
          </w:tcPr>
          <w:p>
            <w:pPr>
              <w:pStyle w:val="12"/>
              <w:jc w:val="center"/>
            </w:pPr>
            <w:r>
              <w:t>30.00</w:t>
            </w:r>
          </w:p>
        </w:tc>
        <w:tc>
          <w:tcPr>
            <w:tcW w:w="1095" w:type="dxa"/>
            <w:vAlign w:val="center"/>
          </w:tcPr>
          <w:p>
            <w:pPr>
              <w:pStyle w:val="12"/>
              <w:jc w:val="center"/>
            </w:pPr>
          </w:p>
        </w:tc>
        <w:tc>
          <w:tcPr>
            <w:tcW w:w="1095" w:type="dxa"/>
            <w:vAlign w:val="center"/>
          </w:tcPr>
          <w:p>
            <w:pPr>
              <w:pStyle w:val="12"/>
              <w:jc w:val="center"/>
            </w:pPr>
            <w:r>
              <w:t>30.00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10</w:t>
            </w:r>
          </w:p>
        </w:tc>
        <w:tc>
          <w:tcPr>
            <w:tcW w:w="1110" w:type="dxa"/>
            <w:vAlign w:val="center"/>
          </w:tcPr>
          <w:p>
            <w:pPr>
              <w:pStyle w:val="13"/>
            </w:pPr>
            <w:r>
              <w:t>2010107</w:t>
            </w:r>
          </w:p>
        </w:tc>
        <w:tc>
          <w:tcPr>
            <w:tcW w:w="3705" w:type="dxa"/>
            <w:vAlign w:val="center"/>
          </w:tcPr>
          <w:p>
            <w:pPr>
              <w:pStyle w:val="13"/>
            </w:pPr>
            <w:r>
              <w:t>人大代表履职能力提升</w:t>
            </w:r>
          </w:p>
        </w:tc>
        <w:tc>
          <w:tcPr>
            <w:tcW w:w="2330" w:type="dxa"/>
            <w:vAlign w:val="center"/>
          </w:tcPr>
          <w:p>
            <w:pPr>
              <w:pStyle w:val="12"/>
              <w:jc w:val="center"/>
            </w:pPr>
            <w:r>
              <w:t>65.00</w:t>
            </w:r>
          </w:p>
        </w:tc>
        <w:tc>
          <w:tcPr>
            <w:tcW w:w="1095" w:type="dxa"/>
            <w:vAlign w:val="center"/>
          </w:tcPr>
          <w:p>
            <w:pPr>
              <w:pStyle w:val="12"/>
              <w:jc w:val="center"/>
            </w:pPr>
          </w:p>
        </w:tc>
        <w:tc>
          <w:tcPr>
            <w:tcW w:w="1095" w:type="dxa"/>
            <w:vAlign w:val="center"/>
          </w:tcPr>
          <w:p>
            <w:pPr>
              <w:pStyle w:val="12"/>
              <w:jc w:val="center"/>
            </w:pPr>
            <w:r>
              <w:t>65.00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11</w:t>
            </w:r>
          </w:p>
        </w:tc>
        <w:tc>
          <w:tcPr>
            <w:tcW w:w="1110" w:type="dxa"/>
            <w:vAlign w:val="center"/>
          </w:tcPr>
          <w:p>
            <w:pPr>
              <w:pStyle w:val="13"/>
            </w:pPr>
            <w:r>
              <w:t>2010108</w:t>
            </w:r>
          </w:p>
        </w:tc>
        <w:tc>
          <w:tcPr>
            <w:tcW w:w="3705" w:type="dxa"/>
            <w:vAlign w:val="center"/>
          </w:tcPr>
          <w:p>
            <w:pPr>
              <w:pStyle w:val="13"/>
            </w:pPr>
            <w:r>
              <w:t>代表工作</w:t>
            </w:r>
          </w:p>
        </w:tc>
        <w:tc>
          <w:tcPr>
            <w:tcW w:w="2330" w:type="dxa"/>
            <w:vAlign w:val="center"/>
          </w:tcPr>
          <w:p>
            <w:pPr>
              <w:pStyle w:val="12"/>
              <w:jc w:val="center"/>
            </w:pPr>
            <w:r>
              <w:t>73.06</w:t>
            </w:r>
          </w:p>
        </w:tc>
        <w:tc>
          <w:tcPr>
            <w:tcW w:w="1095" w:type="dxa"/>
            <w:vAlign w:val="center"/>
          </w:tcPr>
          <w:p>
            <w:pPr>
              <w:pStyle w:val="12"/>
              <w:jc w:val="center"/>
            </w:pPr>
          </w:p>
        </w:tc>
        <w:tc>
          <w:tcPr>
            <w:tcW w:w="1095" w:type="dxa"/>
            <w:vAlign w:val="center"/>
          </w:tcPr>
          <w:p>
            <w:pPr>
              <w:pStyle w:val="12"/>
              <w:jc w:val="center"/>
            </w:pPr>
            <w:r>
              <w:t>73.06</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12</w:t>
            </w:r>
          </w:p>
        </w:tc>
        <w:tc>
          <w:tcPr>
            <w:tcW w:w="1110" w:type="dxa"/>
            <w:vAlign w:val="center"/>
          </w:tcPr>
          <w:p>
            <w:pPr>
              <w:pStyle w:val="13"/>
            </w:pPr>
            <w:r>
              <w:t>208</w:t>
            </w:r>
          </w:p>
        </w:tc>
        <w:tc>
          <w:tcPr>
            <w:tcW w:w="3705" w:type="dxa"/>
            <w:vAlign w:val="center"/>
          </w:tcPr>
          <w:p>
            <w:pPr>
              <w:pStyle w:val="13"/>
            </w:pPr>
            <w:r>
              <w:t>社会保障和就业支出</w:t>
            </w:r>
          </w:p>
        </w:tc>
        <w:tc>
          <w:tcPr>
            <w:tcW w:w="2330" w:type="dxa"/>
            <w:vAlign w:val="center"/>
          </w:tcPr>
          <w:p>
            <w:pPr>
              <w:pStyle w:val="12"/>
              <w:jc w:val="center"/>
            </w:pPr>
            <w:r>
              <w:t>392.93</w:t>
            </w:r>
          </w:p>
        </w:tc>
        <w:tc>
          <w:tcPr>
            <w:tcW w:w="1095" w:type="dxa"/>
            <w:vAlign w:val="center"/>
          </w:tcPr>
          <w:p>
            <w:pPr>
              <w:pStyle w:val="12"/>
              <w:jc w:val="center"/>
            </w:pPr>
            <w:r>
              <w:t>392.93</w:t>
            </w:r>
          </w:p>
        </w:tc>
        <w:tc>
          <w:tcPr>
            <w:tcW w:w="1095" w:type="dxa"/>
            <w:vAlign w:val="center"/>
          </w:tcPr>
          <w:p>
            <w:pPr>
              <w:pStyle w:val="12"/>
              <w:jc w:val="center"/>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13</w:t>
            </w:r>
          </w:p>
        </w:tc>
        <w:tc>
          <w:tcPr>
            <w:tcW w:w="1110" w:type="dxa"/>
            <w:vAlign w:val="center"/>
          </w:tcPr>
          <w:p>
            <w:pPr>
              <w:pStyle w:val="13"/>
            </w:pPr>
            <w:r>
              <w:t>20805</w:t>
            </w:r>
          </w:p>
        </w:tc>
        <w:tc>
          <w:tcPr>
            <w:tcW w:w="3705" w:type="dxa"/>
            <w:vAlign w:val="center"/>
          </w:tcPr>
          <w:p>
            <w:pPr>
              <w:pStyle w:val="13"/>
            </w:pPr>
            <w:r>
              <w:t>行政事业单位养老支出</w:t>
            </w:r>
          </w:p>
        </w:tc>
        <w:tc>
          <w:tcPr>
            <w:tcW w:w="2330" w:type="dxa"/>
            <w:vAlign w:val="center"/>
          </w:tcPr>
          <w:p>
            <w:pPr>
              <w:pStyle w:val="12"/>
              <w:jc w:val="center"/>
            </w:pPr>
            <w:r>
              <w:t>385.17</w:t>
            </w:r>
          </w:p>
        </w:tc>
        <w:tc>
          <w:tcPr>
            <w:tcW w:w="1095" w:type="dxa"/>
            <w:vAlign w:val="center"/>
          </w:tcPr>
          <w:p>
            <w:pPr>
              <w:pStyle w:val="12"/>
              <w:jc w:val="center"/>
            </w:pPr>
            <w:r>
              <w:t>385.17</w:t>
            </w:r>
          </w:p>
        </w:tc>
        <w:tc>
          <w:tcPr>
            <w:tcW w:w="1095" w:type="dxa"/>
            <w:vAlign w:val="center"/>
          </w:tcPr>
          <w:p>
            <w:pPr>
              <w:pStyle w:val="12"/>
              <w:jc w:val="center"/>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14</w:t>
            </w:r>
          </w:p>
        </w:tc>
        <w:tc>
          <w:tcPr>
            <w:tcW w:w="1110" w:type="dxa"/>
            <w:vAlign w:val="center"/>
          </w:tcPr>
          <w:p>
            <w:pPr>
              <w:pStyle w:val="13"/>
            </w:pPr>
            <w:r>
              <w:t>2080501</w:t>
            </w:r>
          </w:p>
        </w:tc>
        <w:tc>
          <w:tcPr>
            <w:tcW w:w="3705" w:type="dxa"/>
            <w:vAlign w:val="center"/>
          </w:tcPr>
          <w:p>
            <w:pPr>
              <w:pStyle w:val="13"/>
            </w:pPr>
            <w:r>
              <w:t>行政单位离退休</w:t>
            </w:r>
          </w:p>
        </w:tc>
        <w:tc>
          <w:tcPr>
            <w:tcW w:w="2330" w:type="dxa"/>
            <w:vAlign w:val="center"/>
          </w:tcPr>
          <w:p>
            <w:pPr>
              <w:pStyle w:val="12"/>
              <w:jc w:val="center"/>
            </w:pPr>
            <w:r>
              <w:t>232.86</w:t>
            </w:r>
          </w:p>
        </w:tc>
        <w:tc>
          <w:tcPr>
            <w:tcW w:w="1095" w:type="dxa"/>
            <w:vAlign w:val="center"/>
          </w:tcPr>
          <w:p>
            <w:pPr>
              <w:pStyle w:val="12"/>
              <w:jc w:val="center"/>
            </w:pPr>
            <w:r>
              <w:t>232.86</w:t>
            </w:r>
          </w:p>
        </w:tc>
        <w:tc>
          <w:tcPr>
            <w:tcW w:w="1095" w:type="dxa"/>
            <w:vAlign w:val="center"/>
          </w:tcPr>
          <w:p>
            <w:pPr>
              <w:pStyle w:val="12"/>
              <w:jc w:val="center"/>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15</w:t>
            </w:r>
          </w:p>
        </w:tc>
        <w:tc>
          <w:tcPr>
            <w:tcW w:w="1110" w:type="dxa"/>
            <w:vAlign w:val="center"/>
          </w:tcPr>
          <w:p>
            <w:pPr>
              <w:pStyle w:val="13"/>
            </w:pPr>
            <w:r>
              <w:t>2080505</w:t>
            </w:r>
          </w:p>
        </w:tc>
        <w:tc>
          <w:tcPr>
            <w:tcW w:w="3705" w:type="dxa"/>
            <w:vAlign w:val="center"/>
          </w:tcPr>
          <w:p>
            <w:pPr>
              <w:pStyle w:val="13"/>
            </w:pPr>
            <w:r>
              <w:t>机关事业单位基本养老保险缴费支出</w:t>
            </w:r>
          </w:p>
        </w:tc>
        <w:tc>
          <w:tcPr>
            <w:tcW w:w="2330" w:type="dxa"/>
            <w:vAlign w:val="center"/>
          </w:tcPr>
          <w:p>
            <w:pPr>
              <w:pStyle w:val="12"/>
              <w:jc w:val="center"/>
            </w:pPr>
            <w:r>
              <w:t>152.31</w:t>
            </w:r>
          </w:p>
        </w:tc>
        <w:tc>
          <w:tcPr>
            <w:tcW w:w="1095" w:type="dxa"/>
            <w:vAlign w:val="center"/>
          </w:tcPr>
          <w:p>
            <w:pPr>
              <w:pStyle w:val="12"/>
              <w:jc w:val="center"/>
            </w:pPr>
            <w:r>
              <w:t>152.31</w:t>
            </w:r>
          </w:p>
        </w:tc>
        <w:tc>
          <w:tcPr>
            <w:tcW w:w="1095" w:type="dxa"/>
            <w:vAlign w:val="center"/>
          </w:tcPr>
          <w:p>
            <w:pPr>
              <w:pStyle w:val="12"/>
              <w:jc w:val="center"/>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16</w:t>
            </w:r>
          </w:p>
        </w:tc>
        <w:tc>
          <w:tcPr>
            <w:tcW w:w="1110" w:type="dxa"/>
            <w:vAlign w:val="center"/>
          </w:tcPr>
          <w:p>
            <w:pPr>
              <w:pStyle w:val="13"/>
            </w:pPr>
            <w:r>
              <w:t>20808</w:t>
            </w:r>
          </w:p>
        </w:tc>
        <w:tc>
          <w:tcPr>
            <w:tcW w:w="3705" w:type="dxa"/>
            <w:vAlign w:val="center"/>
          </w:tcPr>
          <w:p>
            <w:pPr>
              <w:pStyle w:val="13"/>
            </w:pPr>
            <w:r>
              <w:t>抚恤</w:t>
            </w:r>
          </w:p>
        </w:tc>
        <w:tc>
          <w:tcPr>
            <w:tcW w:w="2330" w:type="dxa"/>
            <w:vAlign w:val="center"/>
          </w:tcPr>
          <w:p>
            <w:pPr>
              <w:pStyle w:val="12"/>
              <w:jc w:val="center"/>
            </w:pPr>
            <w:r>
              <w:t>7.76</w:t>
            </w:r>
          </w:p>
        </w:tc>
        <w:tc>
          <w:tcPr>
            <w:tcW w:w="1095" w:type="dxa"/>
            <w:vAlign w:val="center"/>
          </w:tcPr>
          <w:p>
            <w:pPr>
              <w:pStyle w:val="12"/>
              <w:jc w:val="center"/>
            </w:pPr>
            <w:r>
              <w:t>7.76</w:t>
            </w:r>
          </w:p>
        </w:tc>
        <w:tc>
          <w:tcPr>
            <w:tcW w:w="1095" w:type="dxa"/>
            <w:vAlign w:val="center"/>
          </w:tcPr>
          <w:p>
            <w:pPr>
              <w:pStyle w:val="12"/>
              <w:jc w:val="center"/>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17</w:t>
            </w:r>
          </w:p>
        </w:tc>
        <w:tc>
          <w:tcPr>
            <w:tcW w:w="1110" w:type="dxa"/>
            <w:vAlign w:val="center"/>
          </w:tcPr>
          <w:p>
            <w:pPr>
              <w:pStyle w:val="13"/>
            </w:pPr>
            <w:r>
              <w:t>2080801</w:t>
            </w:r>
          </w:p>
        </w:tc>
        <w:tc>
          <w:tcPr>
            <w:tcW w:w="3705" w:type="dxa"/>
            <w:vAlign w:val="center"/>
          </w:tcPr>
          <w:p>
            <w:pPr>
              <w:pStyle w:val="13"/>
            </w:pPr>
            <w:r>
              <w:t>死亡抚恤</w:t>
            </w:r>
          </w:p>
        </w:tc>
        <w:tc>
          <w:tcPr>
            <w:tcW w:w="2330" w:type="dxa"/>
            <w:vAlign w:val="center"/>
          </w:tcPr>
          <w:p>
            <w:pPr>
              <w:pStyle w:val="12"/>
              <w:jc w:val="center"/>
            </w:pPr>
            <w:r>
              <w:t>1.08</w:t>
            </w:r>
          </w:p>
        </w:tc>
        <w:tc>
          <w:tcPr>
            <w:tcW w:w="1095" w:type="dxa"/>
            <w:vAlign w:val="center"/>
          </w:tcPr>
          <w:p>
            <w:pPr>
              <w:pStyle w:val="12"/>
              <w:jc w:val="center"/>
            </w:pPr>
            <w:r>
              <w:t>1.08</w:t>
            </w:r>
          </w:p>
        </w:tc>
        <w:tc>
          <w:tcPr>
            <w:tcW w:w="1095" w:type="dxa"/>
            <w:vAlign w:val="center"/>
          </w:tcPr>
          <w:p>
            <w:pPr>
              <w:pStyle w:val="12"/>
              <w:jc w:val="center"/>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18</w:t>
            </w:r>
          </w:p>
        </w:tc>
        <w:tc>
          <w:tcPr>
            <w:tcW w:w="1110" w:type="dxa"/>
            <w:vAlign w:val="center"/>
          </w:tcPr>
          <w:p>
            <w:pPr>
              <w:pStyle w:val="13"/>
            </w:pPr>
            <w:r>
              <w:t>2080802</w:t>
            </w:r>
          </w:p>
        </w:tc>
        <w:tc>
          <w:tcPr>
            <w:tcW w:w="3705" w:type="dxa"/>
            <w:vAlign w:val="center"/>
          </w:tcPr>
          <w:p>
            <w:pPr>
              <w:pStyle w:val="13"/>
            </w:pPr>
            <w:r>
              <w:t>伤残抚恤</w:t>
            </w:r>
          </w:p>
        </w:tc>
        <w:tc>
          <w:tcPr>
            <w:tcW w:w="2330" w:type="dxa"/>
            <w:vAlign w:val="center"/>
          </w:tcPr>
          <w:p>
            <w:pPr>
              <w:pStyle w:val="12"/>
              <w:jc w:val="center"/>
            </w:pPr>
            <w:r>
              <w:t>6.68</w:t>
            </w:r>
          </w:p>
        </w:tc>
        <w:tc>
          <w:tcPr>
            <w:tcW w:w="1095" w:type="dxa"/>
            <w:vAlign w:val="center"/>
          </w:tcPr>
          <w:p>
            <w:pPr>
              <w:pStyle w:val="12"/>
              <w:jc w:val="center"/>
            </w:pPr>
            <w:r>
              <w:t>6.68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19</w:t>
            </w:r>
          </w:p>
        </w:tc>
        <w:tc>
          <w:tcPr>
            <w:tcW w:w="1110" w:type="dxa"/>
            <w:vAlign w:val="center"/>
          </w:tcPr>
          <w:p>
            <w:pPr>
              <w:pStyle w:val="13"/>
            </w:pPr>
            <w:r>
              <w:t>210</w:t>
            </w:r>
          </w:p>
        </w:tc>
        <w:tc>
          <w:tcPr>
            <w:tcW w:w="3705" w:type="dxa"/>
            <w:vAlign w:val="center"/>
          </w:tcPr>
          <w:p>
            <w:pPr>
              <w:pStyle w:val="13"/>
            </w:pPr>
            <w:r>
              <w:t>卫生健康支出</w:t>
            </w:r>
          </w:p>
        </w:tc>
        <w:tc>
          <w:tcPr>
            <w:tcW w:w="2330" w:type="dxa"/>
            <w:vAlign w:val="center"/>
          </w:tcPr>
          <w:p>
            <w:pPr>
              <w:pStyle w:val="12"/>
              <w:jc w:val="center"/>
            </w:pPr>
            <w:r>
              <w:t>68.21</w:t>
            </w:r>
          </w:p>
        </w:tc>
        <w:tc>
          <w:tcPr>
            <w:tcW w:w="1095" w:type="dxa"/>
            <w:vAlign w:val="center"/>
          </w:tcPr>
          <w:p>
            <w:pPr>
              <w:pStyle w:val="12"/>
              <w:jc w:val="center"/>
            </w:pPr>
            <w:r>
              <w:t>68.21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20</w:t>
            </w:r>
          </w:p>
        </w:tc>
        <w:tc>
          <w:tcPr>
            <w:tcW w:w="1110" w:type="dxa"/>
            <w:vAlign w:val="center"/>
          </w:tcPr>
          <w:p>
            <w:pPr>
              <w:pStyle w:val="13"/>
            </w:pPr>
            <w:r>
              <w:t>21011</w:t>
            </w:r>
          </w:p>
        </w:tc>
        <w:tc>
          <w:tcPr>
            <w:tcW w:w="3705" w:type="dxa"/>
            <w:vAlign w:val="center"/>
          </w:tcPr>
          <w:p>
            <w:pPr>
              <w:pStyle w:val="13"/>
            </w:pPr>
            <w:r>
              <w:t>行政事业单位医疗</w:t>
            </w:r>
          </w:p>
        </w:tc>
        <w:tc>
          <w:tcPr>
            <w:tcW w:w="2330" w:type="dxa"/>
            <w:vAlign w:val="center"/>
          </w:tcPr>
          <w:p>
            <w:pPr>
              <w:pStyle w:val="12"/>
              <w:jc w:val="center"/>
            </w:pPr>
            <w:r>
              <w:t>68.21</w:t>
            </w:r>
          </w:p>
        </w:tc>
        <w:tc>
          <w:tcPr>
            <w:tcW w:w="1095" w:type="dxa"/>
            <w:vAlign w:val="center"/>
          </w:tcPr>
          <w:p>
            <w:pPr>
              <w:pStyle w:val="12"/>
              <w:jc w:val="center"/>
            </w:pPr>
            <w:r>
              <w:t>68.21</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21</w:t>
            </w:r>
          </w:p>
        </w:tc>
        <w:tc>
          <w:tcPr>
            <w:tcW w:w="1110" w:type="dxa"/>
            <w:vAlign w:val="center"/>
          </w:tcPr>
          <w:p>
            <w:pPr>
              <w:pStyle w:val="13"/>
            </w:pPr>
            <w:r>
              <w:t>2101101</w:t>
            </w:r>
          </w:p>
        </w:tc>
        <w:tc>
          <w:tcPr>
            <w:tcW w:w="3705" w:type="dxa"/>
            <w:vAlign w:val="center"/>
          </w:tcPr>
          <w:p>
            <w:pPr>
              <w:pStyle w:val="13"/>
            </w:pPr>
            <w:r>
              <w:t>行政单位医疗</w:t>
            </w:r>
          </w:p>
        </w:tc>
        <w:tc>
          <w:tcPr>
            <w:tcW w:w="2330" w:type="dxa"/>
            <w:vAlign w:val="center"/>
          </w:tcPr>
          <w:p>
            <w:pPr>
              <w:pStyle w:val="12"/>
              <w:jc w:val="center"/>
            </w:pPr>
            <w:r>
              <w:t>59.94</w:t>
            </w:r>
          </w:p>
        </w:tc>
        <w:tc>
          <w:tcPr>
            <w:tcW w:w="1095" w:type="dxa"/>
            <w:vAlign w:val="center"/>
          </w:tcPr>
          <w:p>
            <w:pPr>
              <w:pStyle w:val="12"/>
              <w:jc w:val="center"/>
            </w:pPr>
            <w:r>
              <w:t>59.94</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22</w:t>
            </w:r>
          </w:p>
        </w:tc>
        <w:tc>
          <w:tcPr>
            <w:tcW w:w="1110" w:type="dxa"/>
            <w:vAlign w:val="center"/>
          </w:tcPr>
          <w:p>
            <w:pPr>
              <w:pStyle w:val="13"/>
            </w:pPr>
            <w:r>
              <w:t>2101103</w:t>
            </w:r>
          </w:p>
        </w:tc>
        <w:tc>
          <w:tcPr>
            <w:tcW w:w="3705" w:type="dxa"/>
            <w:vAlign w:val="center"/>
          </w:tcPr>
          <w:p>
            <w:pPr>
              <w:pStyle w:val="13"/>
            </w:pPr>
            <w:r>
              <w:t>公务员医疗补助</w:t>
            </w:r>
          </w:p>
        </w:tc>
        <w:tc>
          <w:tcPr>
            <w:tcW w:w="2330" w:type="dxa"/>
            <w:vAlign w:val="center"/>
          </w:tcPr>
          <w:p>
            <w:pPr>
              <w:pStyle w:val="12"/>
              <w:jc w:val="center"/>
            </w:pPr>
            <w:r>
              <w:t>8.27</w:t>
            </w:r>
          </w:p>
        </w:tc>
        <w:tc>
          <w:tcPr>
            <w:tcW w:w="1095" w:type="dxa"/>
            <w:vAlign w:val="center"/>
          </w:tcPr>
          <w:p>
            <w:pPr>
              <w:pStyle w:val="12"/>
              <w:jc w:val="center"/>
            </w:pPr>
            <w:r>
              <w:t>8.27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23</w:t>
            </w:r>
          </w:p>
        </w:tc>
        <w:tc>
          <w:tcPr>
            <w:tcW w:w="1110" w:type="dxa"/>
            <w:vAlign w:val="center"/>
          </w:tcPr>
          <w:p>
            <w:pPr>
              <w:pStyle w:val="13"/>
            </w:pPr>
            <w:r>
              <w:t>221</w:t>
            </w:r>
          </w:p>
        </w:tc>
        <w:tc>
          <w:tcPr>
            <w:tcW w:w="3705" w:type="dxa"/>
            <w:vAlign w:val="center"/>
          </w:tcPr>
          <w:p>
            <w:pPr>
              <w:pStyle w:val="13"/>
            </w:pPr>
            <w:r>
              <w:t>住房保障支出</w:t>
            </w:r>
          </w:p>
        </w:tc>
        <w:tc>
          <w:tcPr>
            <w:tcW w:w="2330" w:type="dxa"/>
            <w:vAlign w:val="center"/>
          </w:tcPr>
          <w:p>
            <w:pPr>
              <w:pStyle w:val="12"/>
              <w:jc w:val="center"/>
            </w:pPr>
            <w:r>
              <w:t>120.58</w:t>
            </w:r>
          </w:p>
        </w:tc>
        <w:tc>
          <w:tcPr>
            <w:tcW w:w="1095" w:type="dxa"/>
            <w:vAlign w:val="center"/>
          </w:tcPr>
          <w:p>
            <w:pPr>
              <w:pStyle w:val="12"/>
              <w:jc w:val="center"/>
            </w:pPr>
            <w:r>
              <w:t>120.58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24</w:t>
            </w:r>
          </w:p>
        </w:tc>
        <w:tc>
          <w:tcPr>
            <w:tcW w:w="1110" w:type="dxa"/>
            <w:vAlign w:val="center"/>
          </w:tcPr>
          <w:p>
            <w:pPr>
              <w:pStyle w:val="13"/>
            </w:pPr>
            <w:r>
              <w:t>22102</w:t>
            </w:r>
          </w:p>
        </w:tc>
        <w:tc>
          <w:tcPr>
            <w:tcW w:w="3705" w:type="dxa"/>
            <w:vAlign w:val="center"/>
          </w:tcPr>
          <w:p>
            <w:pPr>
              <w:pStyle w:val="13"/>
            </w:pPr>
            <w:r>
              <w:t>住房改革支出</w:t>
            </w:r>
          </w:p>
        </w:tc>
        <w:tc>
          <w:tcPr>
            <w:tcW w:w="2330" w:type="dxa"/>
            <w:vAlign w:val="center"/>
          </w:tcPr>
          <w:p>
            <w:pPr>
              <w:pStyle w:val="12"/>
              <w:jc w:val="center"/>
            </w:pPr>
            <w:r>
              <w:t>120.58</w:t>
            </w:r>
          </w:p>
        </w:tc>
        <w:tc>
          <w:tcPr>
            <w:tcW w:w="1095" w:type="dxa"/>
            <w:vAlign w:val="center"/>
          </w:tcPr>
          <w:p>
            <w:pPr>
              <w:pStyle w:val="12"/>
              <w:jc w:val="center"/>
            </w:pPr>
            <w:r>
              <w:t>120.58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1" w:type="dxa"/>
            <w:vAlign w:val="center"/>
          </w:tcPr>
          <w:p>
            <w:pPr>
              <w:pStyle w:val="14"/>
            </w:pPr>
            <w:r>
              <w:t>25</w:t>
            </w:r>
          </w:p>
        </w:tc>
        <w:tc>
          <w:tcPr>
            <w:tcW w:w="1110" w:type="dxa"/>
            <w:vAlign w:val="center"/>
          </w:tcPr>
          <w:p>
            <w:pPr>
              <w:pStyle w:val="13"/>
            </w:pPr>
            <w:r>
              <w:t>2210201</w:t>
            </w:r>
          </w:p>
        </w:tc>
        <w:tc>
          <w:tcPr>
            <w:tcW w:w="3705" w:type="dxa"/>
            <w:vAlign w:val="center"/>
          </w:tcPr>
          <w:p>
            <w:pPr>
              <w:pStyle w:val="13"/>
            </w:pPr>
            <w:r>
              <w:t>住房公积金</w:t>
            </w:r>
          </w:p>
        </w:tc>
        <w:tc>
          <w:tcPr>
            <w:tcW w:w="2330" w:type="dxa"/>
            <w:vAlign w:val="center"/>
          </w:tcPr>
          <w:p>
            <w:pPr>
              <w:pStyle w:val="12"/>
              <w:jc w:val="center"/>
            </w:pPr>
            <w:r>
              <w:t>120.58</w:t>
            </w:r>
          </w:p>
        </w:tc>
        <w:tc>
          <w:tcPr>
            <w:tcW w:w="1095" w:type="dxa"/>
            <w:vAlign w:val="center"/>
          </w:tcPr>
          <w:p>
            <w:pPr>
              <w:pStyle w:val="12"/>
              <w:jc w:val="center"/>
            </w:pPr>
            <w:r>
              <w:t>120.58</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57"/>
        <w:gridCol w:w="2895"/>
        <w:gridCol w:w="1080"/>
        <w:gridCol w:w="3420"/>
        <w:gridCol w:w="1020"/>
        <w:gridCol w:w="1140"/>
        <w:gridCol w:w="975"/>
        <w:gridCol w:w="10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632" w:type="dxa"/>
            <w:gridSpan w:val="3"/>
            <w:tcBorders>
              <w:top w:val="single" w:color="FFFFFF" w:sz="6" w:space="0"/>
              <w:left w:val="single" w:color="FFFFFF" w:sz="6" w:space="0"/>
              <w:right w:val="single" w:color="FFFFFF" w:sz="6" w:space="0"/>
            </w:tcBorders>
            <w:vAlign w:val="center"/>
          </w:tcPr>
          <w:p>
            <w:pPr>
              <w:pStyle w:val="10"/>
            </w:pPr>
            <w:r>
              <w:t>101承德市人民代表大会常务委员会办公室</w:t>
            </w:r>
          </w:p>
        </w:tc>
        <w:tc>
          <w:tcPr>
            <w:tcW w:w="3420" w:type="dxa"/>
            <w:tcBorders>
              <w:top w:val="single" w:color="FFFFFF" w:sz="6" w:space="0"/>
              <w:left w:val="single" w:color="FFFFFF" w:sz="6" w:space="0"/>
              <w:right w:val="single" w:color="FFFFFF" w:sz="6" w:space="0"/>
            </w:tcBorders>
            <w:vAlign w:val="center"/>
          </w:tcPr>
          <w:p>
            <w:pPr>
              <w:pStyle w:val="9"/>
            </w:pPr>
            <w:r>
              <w:t>预算年度：2024</w:t>
            </w:r>
          </w:p>
        </w:tc>
        <w:tc>
          <w:tcPr>
            <w:tcW w:w="4211"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Merge w:val="restart"/>
            <w:vAlign w:val="center"/>
          </w:tcPr>
          <w:p>
            <w:pPr>
              <w:pStyle w:val="11"/>
            </w:pPr>
            <w:r>
              <w:t>序号</w:t>
            </w:r>
          </w:p>
        </w:tc>
        <w:tc>
          <w:tcPr>
            <w:tcW w:w="3975" w:type="dxa"/>
            <w:gridSpan w:val="2"/>
            <w:vAlign w:val="center"/>
          </w:tcPr>
          <w:p>
            <w:pPr>
              <w:pStyle w:val="11"/>
            </w:pPr>
            <w:r>
              <w:t>收入</w:t>
            </w:r>
          </w:p>
        </w:tc>
        <w:tc>
          <w:tcPr>
            <w:tcW w:w="7631"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Merge w:val="continue"/>
          </w:tcPr>
          <w:p/>
        </w:tc>
        <w:tc>
          <w:tcPr>
            <w:tcW w:w="2895" w:type="dxa"/>
            <w:vAlign w:val="center"/>
          </w:tcPr>
          <w:p>
            <w:pPr>
              <w:pStyle w:val="11"/>
            </w:pPr>
            <w:r>
              <w:t>项  目</w:t>
            </w:r>
          </w:p>
        </w:tc>
        <w:tc>
          <w:tcPr>
            <w:tcW w:w="1080" w:type="dxa"/>
            <w:vAlign w:val="center"/>
          </w:tcPr>
          <w:p>
            <w:pPr>
              <w:pStyle w:val="11"/>
            </w:pPr>
            <w:r>
              <w:t>金额</w:t>
            </w:r>
          </w:p>
        </w:tc>
        <w:tc>
          <w:tcPr>
            <w:tcW w:w="3420" w:type="dxa"/>
            <w:vAlign w:val="center"/>
          </w:tcPr>
          <w:p>
            <w:pPr>
              <w:pStyle w:val="11"/>
            </w:pPr>
            <w:r>
              <w:t>项  目</w:t>
            </w:r>
          </w:p>
        </w:tc>
        <w:tc>
          <w:tcPr>
            <w:tcW w:w="1020" w:type="dxa"/>
            <w:vAlign w:val="center"/>
          </w:tcPr>
          <w:p>
            <w:pPr>
              <w:pStyle w:val="11"/>
            </w:pPr>
            <w:r>
              <w:t>合计</w:t>
            </w:r>
          </w:p>
        </w:tc>
        <w:tc>
          <w:tcPr>
            <w:tcW w:w="1140" w:type="dxa"/>
            <w:vAlign w:val="center"/>
          </w:tcPr>
          <w:p>
            <w:pPr>
              <w:pStyle w:val="11"/>
            </w:pPr>
            <w:r>
              <w:t>一般公共预算财政拨款</w:t>
            </w:r>
          </w:p>
        </w:tc>
        <w:tc>
          <w:tcPr>
            <w:tcW w:w="975" w:type="dxa"/>
            <w:vAlign w:val="center"/>
          </w:tcPr>
          <w:p>
            <w:pPr>
              <w:pStyle w:val="11"/>
            </w:pPr>
            <w:r>
              <w:t>政府性基金预算财政    拨款</w:t>
            </w:r>
          </w:p>
        </w:tc>
        <w:tc>
          <w:tcPr>
            <w:tcW w:w="1076"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 w:type="dxa"/>
            <w:vAlign w:val="center"/>
          </w:tcPr>
          <w:p>
            <w:pPr>
              <w:pStyle w:val="11"/>
            </w:pPr>
            <w:r>
              <w:t>栏次</w:t>
            </w:r>
          </w:p>
        </w:tc>
        <w:tc>
          <w:tcPr>
            <w:tcW w:w="2895" w:type="dxa"/>
            <w:vAlign w:val="center"/>
          </w:tcPr>
          <w:p>
            <w:pPr>
              <w:pStyle w:val="11"/>
            </w:pPr>
            <w:r>
              <w:t>1</w:t>
            </w:r>
          </w:p>
        </w:tc>
        <w:tc>
          <w:tcPr>
            <w:tcW w:w="1080" w:type="dxa"/>
            <w:vAlign w:val="center"/>
          </w:tcPr>
          <w:p>
            <w:pPr>
              <w:pStyle w:val="11"/>
            </w:pPr>
            <w:r>
              <w:t>2</w:t>
            </w:r>
          </w:p>
        </w:tc>
        <w:tc>
          <w:tcPr>
            <w:tcW w:w="3420" w:type="dxa"/>
            <w:vAlign w:val="center"/>
          </w:tcPr>
          <w:p>
            <w:pPr>
              <w:pStyle w:val="11"/>
            </w:pPr>
            <w:r>
              <w:t>3</w:t>
            </w:r>
          </w:p>
        </w:tc>
        <w:tc>
          <w:tcPr>
            <w:tcW w:w="1020" w:type="dxa"/>
            <w:vAlign w:val="center"/>
          </w:tcPr>
          <w:p>
            <w:pPr>
              <w:pStyle w:val="11"/>
            </w:pPr>
            <w:r>
              <w:t>4</w:t>
            </w:r>
          </w:p>
        </w:tc>
        <w:tc>
          <w:tcPr>
            <w:tcW w:w="1140" w:type="dxa"/>
            <w:vAlign w:val="center"/>
          </w:tcPr>
          <w:p>
            <w:pPr>
              <w:pStyle w:val="11"/>
            </w:pPr>
            <w:r>
              <w:t>5</w:t>
            </w:r>
          </w:p>
        </w:tc>
        <w:tc>
          <w:tcPr>
            <w:tcW w:w="975" w:type="dxa"/>
            <w:vAlign w:val="center"/>
          </w:tcPr>
          <w:p>
            <w:pPr>
              <w:pStyle w:val="11"/>
            </w:pPr>
            <w:r>
              <w:t>6</w:t>
            </w:r>
          </w:p>
        </w:tc>
        <w:tc>
          <w:tcPr>
            <w:tcW w:w="1076"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1</w:t>
            </w:r>
          </w:p>
        </w:tc>
        <w:tc>
          <w:tcPr>
            <w:tcW w:w="2895" w:type="dxa"/>
            <w:vAlign w:val="center"/>
          </w:tcPr>
          <w:p>
            <w:pPr>
              <w:pStyle w:val="13"/>
            </w:pPr>
            <w:r>
              <w:t>一、一般公共预算拨款</w:t>
            </w:r>
          </w:p>
        </w:tc>
        <w:tc>
          <w:tcPr>
            <w:tcW w:w="1080" w:type="dxa"/>
            <w:vAlign w:val="center"/>
          </w:tcPr>
          <w:p>
            <w:pPr>
              <w:pStyle w:val="12"/>
            </w:pPr>
            <w:r>
              <w:t>2515.28</w:t>
            </w:r>
          </w:p>
        </w:tc>
        <w:tc>
          <w:tcPr>
            <w:tcW w:w="3420" w:type="dxa"/>
            <w:vAlign w:val="center"/>
          </w:tcPr>
          <w:p>
            <w:pPr>
              <w:pStyle w:val="13"/>
            </w:pPr>
            <w:r>
              <w:t>一、一般公共服务支出</w:t>
            </w:r>
          </w:p>
        </w:tc>
        <w:tc>
          <w:tcPr>
            <w:tcW w:w="1020" w:type="dxa"/>
            <w:vAlign w:val="center"/>
          </w:tcPr>
          <w:p>
            <w:pPr>
              <w:pStyle w:val="12"/>
            </w:pPr>
            <w:r>
              <w:t>1933.56</w:t>
            </w:r>
          </w:p>
        </w:tc>
        <w:tc>
          <w:tcPr>
            <w:tcW w:w="1140" w:type="dxa"/>
            <w:vAlign w:val="center"/>
          </w:tcPr>
          <w:p>
            <w:pPr>
              <w:pStyle w:val="12"/>
            </w:pPr>
            <w:r>
              <w:t>1933.56</w:t>
            </w: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2</w:t>
            </w:r>
          </w:p>
        </w:tc>
        <w:tc>
          <w:tcPr>
            <w:tcW w:w="2895" w:type="dxa"/>
            <w:vAlign w:val="center"/>
          </w:tcPr>
          <w:p>
            <w:pPr>
              <w:pStyle w:val="13"/>
            </w:pPr>
            <w:r>
              <w:t>二、政府性基金预算拨款</w:t>
            </w:r>
          </w:p>
        </w:tc>
        <w:tc>
          <w:tcPr>
            <w:tcW w:w="1080" w:type="dxa"/>
            <w:vAlign w:val="center"/>
          </w:tcPr>
          <w:p>
            <w:pPr>
              <w:pStyle w:val="12"/>
            </w:pPr>
          </w:p>
        </w:tc>
        <w:tc>
          <w:tcPr>
            <w:tcW w:w="3420" w:type="dxa"/>
            <w:vAlign w:val="center"/>
          </w:tcPr>
          <w:p>
            <w:pPr>
              <w:pStyle w:val="13"/>
            </w:pPr>
            <w:r>
              <w:t>二、外交支出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3</w:t>
            </w:r>
          </w:p>
        </w:tc>
        <w:tc>
          <w:tcPr>
            <w:tcW w:w="2895" w:type="dxa"/>
            <w:vAlign w:val="center"/>
          </w:tcPr>
          <w:p>
            <w:pPr>
              <w:pStyle w:val="13"/>
            </w:pPr>
            <w:r>
              <w:t>三、国有资本经营预算拨款</w:t>
            </w:r>
          </w:p>
        </w:tc>
        <w:tc>
          <w:tcPr>
            <w:tcW w:w="1080" w:type="dxa"/>
            <w:vAlign w:val="center"/>
          </w:tcPr>
          <w:p>
            <w:pPr>
              <w:pStyle w:val="12"/>
            </w:pPr>
          </w:p>
        </w:tc>
        <w:tc>
          <w:tcPr>
            <w:tcW w:w="3420" w:type="dxa"/>
            <w:vAlign w:val="center"/>
          </w:tcPr>
          <w:p>
            <w:pPr>
              <w:pStyle w:val="13"/>
            </w:pPr>
            <w:r>
              <w:t>三、国防支出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4</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四、公共安全支出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5</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五、教育支出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6</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六、科学技术支出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7</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七、文化旅游体育与传媒支出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8</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八、社会保障和就业支出</w:t>
            </w:r>
          </w:p>
        </w:tc>
        <w:tc>
          <w:tcPr>
            <w:tcW w:w="1020" w:type="dxa"/>
            <w:vAlign w:val="center"/>
          </w:tcPr>
          <w:p>
            <w:pPr>
              <w:pStyle w:val="12"/>
            </w:pPr>
            <w:r>
              <w:t>392.93</w:t>
            </w:r>
          </w:p>
        </w:tc>
        <w:tc>
          <w:tcPr>
            <w:tcW w:w="1140" w:type="dxa"/>
            <w:vAlign w:val="center"/>
          </w:tcPr>
          <w:p>
            <w:pPr>
              <w:pStyle w:val="12"/>
            </w:pPr>
            <w:r>
              <w:t>392.93</w:t>
            </w: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9</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九、社会保险基金支出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10</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十、卫生健康支出</w:t>
            </w:r>
          </w:p>
        </w:tc>
        <w:tc>
          <w:tcPr>
            <w:tcW w:w="1020" w:type="dxa"/>
            <w:vAlign w:val="center"/>
          </w:tcPr>
          <w:p>
            <w:pPr>
              <w:pStyle w:val="12"/>
            </w:pPr>
            <w:r>
              <w:t>68.21</w:t>
            </w:r>
          </w:p>
        </w:tc>
        <w:tc>
          <w:tcPr>
            <w:tcW w:w="1140" w:type="dxa"/>
            <w:vAlign w:val="center"/>
          </w:tcPr>
          <w:p>
            <w:pPr>
              <w:pStyle w:val="12"/>
            </w:pPr>
            <w:r>
              <w:t>68.21</w:t>
            </w: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11</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十一、节能环保支出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12</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十二、城乡社区支出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13</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十三、农林水支出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14</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十四、交通运输支出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15</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十五、资源勘探工业信息等支出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16</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十六、商业服务业等支出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17</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十七、金融支出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18</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十八、援助其他地区支出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19</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十九、自然资源海洋气象等支出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20</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二十、住房保障支出</w:t>
            </w:r>
          </w:p>
        </w:tc>
        <w:tc>
          <w:tcPr>
            <w:tcW w:w="1020" w:type="dxa"/>
            <w:vAlign w:val="center"/>
          </w:tcPr>
          <w:p>
            <w:pPr>
              <w:pStyle w:val="12"/>
            </w:pPr>
            <w:r>
              <w:t>120.58</w:t>
            </w:r>
          </w:p>
        </w:tc>
        <w:tc>
          <w:tcPr>
            <w:tcW w:w="1140" w:type="dxa"/>
            <w:vAlign w:val="center"/>
          </w:tcPr>
          <w:p>
            <w:pPr>
              <w:pStyle w:val="12"/>
            </w:pPr>
            <w:r>
              <w:t>120.58</w:t>
            </w: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21</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二十一、粮油物资储备支出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22</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二十二、国有资本经营预算支出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23</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二十三、灾害防治及应急管理支出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24</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二十四、预备费</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25</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二十五、其他支出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26</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二十六、转移性支出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27</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二十七、债务还本支出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28</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二十八、债务付息支出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29</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二十九、债务发行费用支出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30</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三十、抗疫特别国债安排的支出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31</w:t>
            </w:r>
          </w:p>
        </w:tc>
        <w:tc>
          <w:tcPr>
            <w:tcW w:w="2895" w:type="dxa"/>
            <w:vAlign w:val="center"/>
          </w:tcPr>
          <w:p>
            <w:pPr>
              <w:pStyle w:val="13"/>
            </w:pPr>
          </w:p>
        </w:tc>
        <w:tc>
          <w:tcPr>
            <w:tcW w:w="1080" w:type="dxa"/>
            <w:vAlign w:val="center"/>
          </w:tcPr>
          <w:p>
            <w:pPr>
              <w:pStyle w:val="12"/>
            </w:pPr>
          </w:p>
        </w:tc>
        <w:tc>
          <w:tcPr>
            <w:tcW w:w="3420" w:type="dxa"/>
            <w:vAlign w:val="center"/>
          </w:tcPr>
          <w:p>
            <w:pPr>
              <w:pStyle w:val="13"/>
            </w:pPr>
            <w:r>
              <w:t>三十一、往来性支出</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32</w:t>
            </w:r>
          </w:p>
        </w:tc>
        <w:tc>
          <w:tcPr>
            <w:tcW w:w="2895" w:type="dxa"/>
            <w:vAlign w:val="center"/>
          </w:tcPr>
          <w:p>
            <w:pPr>
              <w:pStyle w:val="15"/>
            </w:pPr>
            <w:r>
              <w:t>本年收入合计</w:t>
            </w:r>
          </w:p>
        </w:tc>
        <w:tc>
          <w:tcPr>
            <w:tcW w:w="1080" w:type="dxa"/>
            <w:vAlign w:val="center"/>
          </w:tcPr>
          <w:p>
            <w:pPr>
              <w:pStyle w:val="16"/>
            </w:pPr>
            <w:r>
              <w:t>2515.28</w:t>
            </w:r>
          </w:p>
        </w:tc>
        <w:tc>
          <w:tcPr>
            <w:tcW w:w="3420" w:type="dxa"/>
            <w:vAlign w:val="center"/>
          </w:tcPr>
          <w:p>
            <w:pPr>
              <w:pStyle w:val="15"/>
            </w:pPr>
            <w:r>
              <w:t>本年支出合计</w:t>
            </w:r>
          </w:p>
        </w:tc>
        <w:tc>
          <w:tcPr>
            <w:tcW w:w="1020" w:type="dxa"/>
            <w:vAlign w:val="center"/>
          </w:tcPr>
          <w:p>
            <w:pPr>
              <w:pStyle w:val="16"/>
            </w:pPr>
            <w:r>
              <w:t>2515.28</w:t>
            </w:r>
          </w:p>
        </w:tc>
        <w:tc>
          <w:tcPr>
            <w:tcW w:w="1140" w:type="dxa"/>
            <w:vAlign w:val="center"/>
          </w:tcPr>
          <w:p>
            <w:pPr>
              <w:pStyle w:val="16"/>
            </w:pPr>
            <w:r>
              <w:t>2515.28</w:t>
            </w:r>
          </w:p>
        </w:tc>
        <w:tc>
          <w:tcPr>
            <w:tcW w:w="975" w:type="dxa"/>
            <w:vAlign w:val="center"/>
          </w:tcPr>
          <w:p>
            <w:pPr>
              <w:pStyle w:val="16"/>
            </w:pPr>
          </w:p>
        </w:tc>
        <w:tc>
          <w:tcPr>
            <w:tcW w:w="10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33</w:t>
            </w:r>
          </w:p>
        </w:tc>
        <w:tc>
          <w:tcPr>
            <w:tcW w:w="2895" w:type="dxa"/>
            <w:vAlign w:val="center"/>
          </w:tcPr>
          <w:p>
            <w:pPr>
              <w:pStyle w:val="13"/>
            </w:pPr>
            <w:r>
              <w:t>年初财政拨款结转和结余</w:t>
            </w:r>
          </w:p>
        </w:tc>
        <w:tc>
          <w:tcPr>
            <w:tcW w:w="1080" w:type="dxa"/>
            <w:vAlign w:val="center"/>
          </w:tcPr>
          <w:p>
            <w:pPr>
              <w:pStyle w:val="12"/>
            </w:pPr>
          </w:p>
        </w:tc>
        <w:tc>
          <w:tcPr>
            <w:tcW w:w="3420" w:type="dxa"/>
            <w:vAlign w:val="center"/>
          </w:tcPr>
          <w:p>
            <w:pPr>
              <w:pStyle w:val="13"/>
            </w:pPr>
            <w:r>
              <w:t>年末财政拨款结转和结余</w:t>
            </w: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34</w:t>
            </w:r>
          </w:p>
        </w:tc>
        <w:tc>
          <w:tcPr>
            <w:tcW w:w="2895" w:type="dxa"/>
            <w:vAlign w:val="center"/>
          </w:tcPr>
          <w:p>
            <w:pPr>
              <w:pStyle w:val="13"/>
            </w:pPr>
            <w:r>
              <w:t>一、一般公共预算拨款</w:t>
            </w:r>
          </w:p>
        </w:tc>
        <w:tc>
          <w:tcPr>
            <w:tcW w:w="1080" w:type="dxa"/>
            <w:vAlign w:val="center"/>
          </w:tcPr>
          <w:p>
            <w:pPr>
              <w:pStyle w:val="12"/>
            </w:pPr>
          </w:p>
        </w:tc>
        <w:tc>
          <w:tcPr>
            <w:tcW w:w="3420" w:type="dxa"/>
            <w:vAlign w:val="center"/>
          </w:tcPr>
          <w:p>
            <w:pPr>
              <w:pStyle w:val="13"/>
            </w:pP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35</w:t>
            </w:r>
          </w:p>
        </w:tc>
        <w:tc>
          <w:tcPr>
            <w:tcW w:w="2895" w:type="dxa"/>
            <w:vAlign w:val="center"/>
          </w:tcPr>
          <w:p>
            <w:pPr>
              <w:pStyle w:val="13"/>
            </w:pPr>
            <w:r>
              <w:t>二、政府性基金预算拨款</w:t>
            </w:r>
          </w:p>
        </w:tc>
        <w:tc>
          <w:tcPr>
            <w:tcW w:w="1080" w:type="dxa"/>
            <w:vAlign w:val="center"/>
          </w:tcPr>
          <w:p>
            <w:pPr>
              <w:pStyle w:val="12"/>
            </w:pPr>
          </w:p>
        </w:tc>
        <w:tc>
          <w:tcPr>
            <w:tcW w:w="3420" w:type="dxa"/>
            <w:vAlign w:val="center"/>
          </w:tcPr>
          <w:p>
            <w:pPr>
              <w:pStyle w:val="13"/>
            </w:pP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36</w:t>
            </w:r>
          </w:p>
        </w:tc>
        <w:tc>
          <w:tcPr>
            <w:tcW w:w="2895" w:type="dxa"/>
            <w:vAlign w:val="center"/>
          </w:tcPr>
          <w:p>
            <w:pPr>
              <w:pStyle w:val="13"/>
            </w:pPr>
            <w:r>
              <w:t>三、国有资本经营预算拨款</w:t>
            </w:r>
          </w:p>
        </w:tc>
        <w:tc>
          <w:tcPr>
            <w:tcW w:w="1080" w:type="dxa"/>
            <w:vAlign w:val="center"/>
          </w:tcPr>
          <w:p>
            <w:pPr>
              <w:pStyle w:val="12"/>
            </w:pPr>
          </w:p>
        </w:tc>
        <w:tc>
          <w:tcPr>
            <w:tcW w:w="3420" w:type="dxa"/>
            <w:vAlign w:val="center"/>
          </w:tcPr>
          <w:p>
            <w:pPr>
              <w:pStyle w:val="13"/>
            </w:pPr>
          </w:p>
        </w:tc>
        <w:tc>
          <w:tcPr>
            <w:tcW w:w="1020" w:type="dxa"/>
            <w:vAlign w:val="center"/>
          </w:tcPr>
          <w:p>
            <w:pPr>
              <w:pStyle w:val="12"/>
            </w:pPr>
          </w:p>
        </w:tc>
        <w:tc>
          <w:tcPr>
            <w:tcW w:w="1140" w:type="dxa"/>
            <w:vAlign w:val="center"/>
          </w:tcPr>
          <w:p>
            <w:pPr>
              <w:pStyle w:val="12"/>
            </w:pPr>
          </w:p>
        </w:tc>
        <w:tc>
          <w:tcPr>
            <w:tcW w:w="975" w:type="dxa"/>
            <w:vAlign w:val="center"/>
          </w:tcPr>
          <w:p>
            <w:pPr>
              <w:pStyle w:val="12"/>
            </w:pPr>
          </w:p>
        </w:tc>
        <w:tc>
          <w:tcPr>
            <w:tcW w:w="10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57" w:type="dxa"/>
            <w:vAlign w:val="center"/>
          </w:tcPr>
          <w:p>
            <w:pPr>
              <w:pStyle w:val="14"/>
            </w:pPr>
            <w:r>
              <w:t>37</w:t>
            </w:r>
          </w:p>
        </w:tc>
        <w:tc>
          <w:tcPr>
            <w:tcW w:w="2895" w:type="dxa"/>
            <w:vAlign w:val="center"/>
          </w:tcPr>
          <w:p>
            <w:pPr>
              <w:pStyle w:val="15"/>
            </w:pPr>
            <w:r>
              <w:t>收入总计</w:t>
            </w:r>
          </w:p>
        </w:tc>
        <w:tc>
          <w:tcPr>
            <w:tcW w:w="1080" w:type="dxa"/>
            <w:vAlign w:val="center"/>
          </w:tcPr>
          <w:p>
            <w:pPr>
              <w:pStyle w:val="16"/>
            </w:pPr>
            <w:r>
              <w:t>2515.28</w:t>
            </w:r>
          </w:p>
        </w:tc>
        <w:tc>
          <w:tcPr>
            <w:tcW w:w="3420" w:type="dxa"/>
            <w:vAlign w:val="center"/>
          </w:tcPr>
          <w:p>
            <w:pPr>
              <w:pStyle w:val="15"/>
            </w:pPr>
            <w:r>
              <w:t>支出总计</w:t>
            </w:r>
          </w:p>
        </w:tc>
        <w:tc>
          <w:tcPr>
            <w:tcW w:w="1020" w:type="dxa"/>
            <w:vAlign w:val="center"/>
          </w:tcPr>
          <w:p>
            <w:pPr>
              <w:pStyle w:val="16"/>
            </w:pPr>
            <w:r>
              <w:t>2515.28</w:t>
            </w:r>
          </w:p>
        </w:tc>
        <w:tc>
          <w:tcPr>
            <w:tcW w:w="1140" w:type="dxa"/>
            <w:vAlign w:val="center"/>
          </w:tcPr>
          <w:p>
            <w:pPr>
              <w:pStyle w:val="16"/>
            </w:pPr>
            <w:r>
              <w:t>2515.28</w:t>
            </w:r>
          </w:p>
        </w:tc>
        <w:tc>
          <w:tcPr>
            <w:tcW w:w="975" w:type="dxa"/>
            <w:vAlign w:val="center"/>
          </w:tcPr>
          <w:p>
            <w:pPr>
              <w:pStyle w:val="16"/>
            </w:pPr>
          </w:p>
        </w:tc>
        <w:tc>
          <w:tcPr>
            <w:tcW w:w="1076"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7"/>
        <w:gridCol w:w="1440"/>
        <w:gridCol w:w="3750"/>
        <w:gridCol w:w="2355"/>
        <w:gridCol w:w="193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97" w:type="dxa"/>
            <w:gridSpan w:val="3"/>
            <w:tcBorders>
              <w:top w:val="single" w:color="FFFFFF" w:sz="6" w:space="0"/>
              <w:left w:val="single" w:color="FFFFFF" w:sz="6" w:space="0"/>
              <w:right w:val="single" w:color="FFFFFF" w:sz="6" w:space="0"/>
            </w:tcBorders>
            <w:vAlign w:val="center"/>
          </w:tcPr>
          <w:p>
            <w:pPr>
              <w:pStyle w:val="10"/>
            </w:pPr>
            <w:r>
              <w:t>101承德市人民代表大会常务委员会办公室</w:t>
            </w:r>
          </w:p>
        </w:tc>
        <w:tc>
          <w:tcPr>
            <w:tcW w:w="2355" w:type="dxa"/>
            <w:tcBorders>
              <w:top w:val="single" w:color="FFFFFF" w:sz="6" w:space="0"/>
              <w:left w:val="single" w:color="FFFFFF" w:sz="6" w:space="0"/>
              <w:right w:val="single" w:color="FFFFFF" w:sz="6" w:space="0"/>
            </w:tcBorders>
            <w:vAlign w:val="center"/>
          </w:tcPr>
          <w:p>
            <w:pPr>
              <w:pStyle w:val="9"/>
            </w:pPr>
            <w:r>
              <w:t>预算年度：2024</w:t>
            </w:r>
          </w:p>
        </w:tc>
        <w:tc>
          <w:tcPr>
            <w:tcW w:w="358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7" w:type="dxa"/>
            <w:vMerge w:val="restart"/>
            <w:vAlign w:val="center"/>
          </w:tcPr>
          <w:p>
            <w:pPr>
              <w:pStyle w:val="11"/>
            </w:pPr>
            <w:r>
              <w:t>序号</w:t>
            </w:r>
          </w:p>
        </w:tc>
        <w:tc>
          <w:tcPr>
            <w:tcW w:w="5190" w:type="dxa"/>
            <w:gridSpan w:val="2"/>
            <w:vAlign w:val="center"/>
          </w:tcPr>
          <w:p>
            <w:pPr>
              <w:pStyle w:val="11"/>
            </w:pPr>
            <w:r>
              <w:t>功能分类科目</w:t>
            </w:r>
          </w:p>
        </w:tc>
        <w:tc>
          <w:tcPr>
            <w:tcW w:w="2355" w:type="dxa"/>
            <w:vMerge w:val="restart"/>
            <w:vAlign w:val="center"/>
          </w:tcPr>
          <w:p>
            <w:pPr>
              <w:pStyle w:val="11"/>
            </w:pPr>
            <w:r>
              <w:t>合计</w:t>
            </w:r>
          </w:p>
        </w:tc>
        <w:tc>
          <w:tcPr>
            <w:tcW w:w="1939"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7" w:type="dxa"/>
            <w:vMerge w:val="continue"/>
          </w:tcPr>
          <w:p/>
        </w:tc>
        <w:tc>
          <w:tcPr>
            <w:tcW w:w="1440" w:type="dxa"/>
            <w:vAlign w:val="center"/>
          </w:tcPr>
          <w:p>
            <w:pPr>
              <w:pStyle w:val="11"/>
            </w:pPr>
            <w:r>
              <w:t>科目编码</w:t>
            </w:r>
          </w:p>
        </w:tc>
        <w:tc>
          <w:tcPr>
            <w:tcW w:w="3750" w:type="dxa"/>
            <w:vAlign w:val="center"/>
          </w:tcPr>
          <w:p>
            <w:pPr>
              <w:pStyle w:val="11"/>
            </w:pPr>
            <w:r>
              <w:t>科目名称</w:t>
            </w:r>
          </w:p>
        </w:tc>
        <w:tc>
          <w:tcPr>
            <w:tcW w:w="2355" w:type="dxa"/>
            <w:vMerge w:val="continue"/>
          </w:tcPr>
          <w:p/>
        </w:tc>
        <w:tc>
          <w:tcPr>
            <w:tcW w:w="1939"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07" w:type="dxa"/>
            <w:vAlign w:val="center"/>
          </w:tcPr>
          <w:p>
            <w:pPr>
              <w:pStyle w:val="11"/>
            </w:pPr>
            <w:r>
              <w:t>栏次</w:t>
            </w:r>
          </w:p>
        </w:tc>
        <w:tc>
          <w:tcPr>
            <w:tcW w:w="1440" w:type="dxa"/>
            <w:vAlign w:val="center"/>
          </w:tcPr>
          <w:p>
            <w:pPr>
              <w:pStyle w:val="11"/>
            </w:pPr>
            <w:r>
              <w:t>1</w:t>
            </w:r>
          </w:p>
        </w:tc>
        <w:tc>
          <w:tcPr>
            <w:tcW w:w="3750" w:type="dxa"/>
            <w:vAlign w:val="center"/>
          </w:tcPr>
          <w:p>
            <w:pPr>
              <w:pStyle w:val="11"/>
            </w:pPr>
            <w:r>
              <w:t>2</w:t>
            </w:r>
          </w:p>
        </w:tc>
        <w:tc>
          <w:tcPr>
            <w:tcW w:w="2355" w:type="dxa"/>
            <w:vAlign w:val="center"/>
          </w:tcPr>
          <w:p>
            <w:pPr>
              <w:pStyle w:val="11"/>
            </w:pPr>
            <w:r>
              <w:t>3</w:t>
            </w:r>
          </w:p>
        </w:tc>
        <w:tc>
          <w:tcPr>
            <w:tcW w:w="1939"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1</w:t>
            </w:r>
          </w:p>
        </w:tc>
        <w:tc>
          <w:tcPr>
            <w:tcW w:w="1440" w:type="dxa"/>
            <w:vAlign w:val="center"/>
          </w:tcPr>
          <w:p>
            <w:pPr>
              <w:pStyle w:val="17"/>
            </w:pPr>
          </w:p>
        </w:tc>
        <w:tc>
          <w:tcPr>
            <w:tcW w:w="3750" w:type="dxa"/>
            <w:vAlign w:val="center"/>
          </w:tcPr>
          <w:p>
            <w:pPr>
              <w:pStyle w:val="15"/>
            </w:pPr>
            <w:r>
              <w:t>合计</w:t>
            </w:r>
          </w:p>
        </w:tc>
        <w:tc>
          <w:tcPr>
            <w:tcW w:w="2355" w:type="dxa"/>
            <w:vAlign w:val="center"/>
          </w:tcPr>
          <w:p>
            <w:pPr>
              <w:pStyle w:val="16"/>
              <w:jc w:val="center"/>
            </w:pPr>
            <w:r>
              <w:t>2515.28</w:t>
            </w:r>
          </w:p>
        </w:tc>
        <w:tc>
          <w:tcPr>
            <w:tcW w:w="1939" w:type="dxa"/>
            <w:vAlign w:val="center"/>
          </w:tcPr>
          <w:p>
            <w:pPr>
              <w:pStyle w:val="16"/>
              <w:jc w:val="center"/>
            </w:pPr>
            <w:r>
              <w:t>1941.22</w:t>
            </w:r>
          </w:p>
        </w:tc>
        <w:tc>
          <w:tcPr>
            <w:tcW w:w="1643" w:type="dxa"/>
            <w:vAlign w:val="center"/>
          </w:tcPr>
          <w:p>
            <w:pPr>
              <w:pStyle w:val="16"/>
              <w:jc w:val="center"/>
            </w:pPr>
            <w:r>
              <w:t>574.06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2</w:t>
            </w:r>
          </w:p>
        </w:tc>
        <w:tc>
          <w:tcPr>
            <w:tcW w:w="1440" w:type="dxa"/>
            <w:vAlign w:val="center"/>
          </w:tcPr>
          <w:p>
            <w:pPr>
              <w:pStyle w:val="13"/>
            </w:pPr>
            <w:r>
              <w:t>201</w:t>
            </w:r>
          </w:p>
        </w:tc>
        <w:tc>
          <w:tcPr>
            <w:tcW w:w="3750" w:type="dxa"/>
            <w:vAlign w:val="center"/>
          </w:tcPr>
          <w:p>
            <w:pPr>
              <w:pStyle w:val="13"/>
            </w:pPr>
            <w:r>
              <w:t>一般公共服务支出</w:t>
            </w:r>
          </w:p>
        </w:tc>
        <w:tc>
          <w:tcPr>
            <w:tcW w:w="2355" w:type="dxa"/>
            <w:vAlign w:val="center"/>
          </w:tcPr>
          <w:p>
            <w:pPr>
              <w:pStyle w:val="12"/>
              <w:jc w:val="center"/>
            </w:pPr>
            <w:r>
              <w:t>1933.56</w:t>
            </w:r>
          </w:p>
        </w:tc>
        <w:tc>
          <w:tcPr>
            <w:tcW w:w="1939" w:type="dxa"/>
            <w:vAlign w:val="center"/>
          </w:tcPr>
          <w:p>
            <w:pPr>
              <w:pStyle w:val="12"/>
              <w:jc w:val="center"/>
            </w:pPr>
            <w:r>
              <w:t>1359.50</w:t>
            </w:r>
          </w:p>
        </w:tc>
        <w:tc>
          <w:tcPr>
            <w:tcW w:w="1643" w:type="dxa"/>
            <w:vAlign w:val="center"/>
          </w:tcPr>
          <w:p>
            <w:pPr>
              <w:pStyle w:val="12"/>
              <w:jc w:val="center"/>
            </w:pPr>
            <w:r>
              <w:t>574.06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3</w:t>
            </w:r>
          </w:p>
        </w:tc>
        <w:tc>
          <w:tcPr>
            <w:tcW w:w="1440" w:type="dxa"/>
            <w:vAlign w:val="center"/>
          </w:tcPr>
          <w:p>
            <w:pPr>
              <w:pStyle w:val="13"/>
            </w:pPr>
            <w:r>
              <w:t>20101</w:t>
            </w:r>
          </w:p>
        </w:tc>
        <w:tc>
          <w:tcPr>
            <w:tcW w:w="3750" w:type="dxa"/>
            <w:vAlign w:val="center"/>
          </w:tcPr>
          <w:p>
            <w:pPr>
              <w:pStyle w:val="13"/>
            </w:pPr>
            <w:r>
              <w:t>人大事务</w:t>
            </w:r>
          </w:p>
        </w:tc>
        <w:tc>
          <w:tcPr>
            <w:tcW w:w="2355" w:type="dxa"/>
            <w:vAlign w:val="center"/>
          </w:tcPr>
          <w:p>
            <w:pPr>
              <w:pStyle w:val="12"/>
              <w:jc w:val="center"/>
            </w:pPr>
            <w:r>
              <w:t>1933.56</w:t>
            </w:r>
          </w:p>
        </w:tc>
        <w:tc>
          <w:tcPr>
            <w:tcW w:w="1939" w:type="dxa"/>
            <w:vAlign w:val="center"/>
          </w:tcPr>
          <w:p>
            <w:pPr>
              <w:pStyle w:val="12"/>
              <w:jc w:val="center"/>
            </w:pPr>
            <w:r>
              <w:t>1359.50</w:t>
            </w:r>
          </w:p>
        </w:tc>
        <w:tc>
          <w:tcPr>
            <w:tcW w:w="1643" w:type="dxa"/>
            <w:vAlign w:val="center"/>
          </w:tcPr>
          <w:p>
            <w:pPr>
              <w:pStyle w:val="12"/>
              <w:jc w:val="center"/>
            </w:pPr>
            <w:r>
              <w:t>574.06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4</w:t>
            </w:r>
          </w:p>
        </w:tc>
        <w:tc>
          <w:tcPr>
            <w:tcW w:w="1440" w:type="dxa"/>
            <w:vAlign w:val="center"/>
          </w:tcPr>
          <w:p>
            <w:pPr>
              <w:pStyle w:val="13"/>
            </w:pPr>
            <w:r>
              <w:t>2010101</w:t>
            </w:r>
          </w:p>
        </w:tc>
        <w:tc>
          <w:tcPr>
            <w:tcW w:w="3750" w:type="dxa"/>
            <w:vAlign w:val="center"/>
          </w:tcPr>
          <w:p>
            <w:pPr>
              <w:pStyle w:val="13"/>
            </w:pPr>
            <w:r>
              <w:t>行政运行</w:t>
            </w:r>
          </w:p>
        </w:tc>
        <w:tc>
          <w:tcPr>
            <w:tcW w:w="2355" w:type="dxa"/>
            <w:vAlign w:val="center"/>
          </w:tcPr>
          <w:p>
            <w:pPr>
              <w:pStyle w:val="12"/>
              <w:jc w:val="center"/>
            </w:pPr>
            <w:r>
              <w:t>1359.50</w:t>
            </w:r>
          </w:p>
        </w:tc>
        <w:tc>
          <w:tcPr>
            <w:tcW w:w="1939" w:type="dxa"/>
            <w:vAlign w:val="center"/>
          </w:tcPr>
          <w:p>
            <w:pPr>
              <w:pStyle w:val="12"/>
              <w:jc w:val="center"/>
            </w:pPr>
            <w:r>
              <w:t>1359.50</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5</w:t>
            </w:r>
          </w:p>
        </w:tc>
        <w:tc>
          <w:tcPr>
            <w:tcW w:w="1440" w:type="dxa"/>
            <w:vAlign w:val="center"/>
          </w:tcPr>
          <w:p>
            <w:pPr>
              <w:pStyle w:val="13"/>
            </w:pPr>
            <w:r>
              <w:t>2010102</w:t>
            </w:r>
          </w:p>
        </w:tc>
        <w:tc>
          <w:tcPr>
            <w:tcW w:w="3750" w:type="dxa"/>
            <w:vAlign w:val="center"/>
          </w:tcPr>
          <w:p>
            <w:pPr>
              <w:pStyle w:val="13"/>
            </w:pPr>
            <w:r>
              <w:t>一般行政管理事务</w:t>
            </w:r>
          </w:p>
        </w:tc>
        <w:tc>
          <w:tcPr>
            <w:tcW w:w="2355" w:type="dxa"/>
            <w:vAlign w:val="center"/>
          </w:tcPr>
          <w:p>
            <w:pPr>
              <w:pStyle w:val="12"/>
              <w:jc w:val="center"/>
            </w:pPr>
            <w:r>
              <w:t>154.00</w:t>
            </w:r>
          </w:p>
        </w:tc>
        <w:tc>
          <w:tcPr>
            <w:tcW w:w="1939" w:type="dxa"/>
            <w:vAlign w:val="center"/>
          </w:tcPr>
          <w:p>
            <w:pPr>
              <w:pStyle w:val="12"/>
              <w:jc w:val="center"/>
            </w:pPr>
          </w:p>
        </w:tc>
        <w:tc>
          <w:tcPr>
            <w:tcW w:w="1643" w:type="dxa"/>
            <w:vAlign w:val="center"/>
          </w:tcPr>
          <w:p>
            <w:pPr>
              <w:pStyle w:val="12"/>
              <w:jc w:val="center"/>
            </w:pPr>
            <w:r>
              <w:t>154.00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6</w:t>
            </w:r>
          </w:p>
        </w:tc>
        <w:tc>
          <w:tcPr>
            <w:tcW w:w="1440" w:type="dxa"/>
            <w:vAlign w:val="center"/>
          </w:tcPr>
          <w:p>
            <w:pPr>
              <w:pStyle w:val="13"/>
            </w:pPr>
            <w:r>
              <w:t>2010103</w:t>
            </w:r>
          </w:p>
        </w:tc>
        <w:tc>
          <w:tcPr>
            <w:tcW w:w="3750" w:type="dxa"/>
            <w:vAlign w:val="center"/>
          </w:tcPr>
          <w:p>
            <w:pPr>
              <w:pStyle w:val="13"/>
            </w:pPr>
            <w:r>
              <w:t>机关服务</w:t>
            </w:r>
          </w:p>
        </w:tc>
        <w:tc>
          <w:tcPr>
            <w:tcW w:w="2355" w:type="dxa"/>
            <w:vAlign w:val="center"/>
          </w:tcPr>
          <w:p>
            <w:pPr>
              <w:pStyle w:val="12"/>
              <w:jc w:val="center"/>
            </w:pPr>
            <w:r>
              <w:t>17.00</w:t>
            </w:r>
          </w:p>
        </w:tc>
        <w:tc>
          <w:tcPr>
            <w:tcW w:w="1939" w:type="dxa"/>
            <w:vAlign w:val="center"/>
          </w:tcPr>
          <w:p>
            <w:pPr>
              <w:pStyle w:val="12"/>
              <w:jc w:val="center"/>
            </w:pPr>
          </w:p>
        </w:tc>
        <w:tc>
          <w:tcPr>
            <w:tcW w:w="1643" w:type="dxa"/>
            <w:vAlign w:val="center"/>
          </w:tcPr>
          <w:p>
            <w:pPr>
              <w:pStyle w:val="12"/>
              <w:jc w:val="center"/>
            </w:pPr>
            <w:r>
              <w:t>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7</w:t>
            </w:r>
          </w:p>
        </w:tc>
        <w:tc>
          <w:tcPr>
            <w:tcW w:w="1440" w:type="dxa"/>
            <w:vAlign w:val="center"/>
          </w:tcPr>
          <w:p>
            <w:pPr>
              <w:pStyle w:val="13"/>
            </w:pPr>
            <w:r>
              <w:t>2010104</w:t>
            </w:r>
          </w:p>
        </w:tc>
        <w:tc>
          <w:tcPr>
            <w:tcW w:w="3750" w:type="dxa"/>
            <w:vAlign w:val="center"/>
          </w:tcPr>
          <w:p>
            <w:pPr>
              <w:pStyle w:val="13"/>
            </w:pPr>
            <w:r>
              <w:t>人大会议</w:t>
            </w:r>
          </w:p>
        </w:tc>
        <w:tc>
          <w:tcPr>
            <w:tcW w:w="2355" w:type="dxa"/>
            <w:vAlign w:val="center"/>
          </w:tcPr>
          <w:p>
            <w:pPr>
              <w:pStyle w:val="12"/>
              <w:jc w:val="center"/>
            </w:pPr>
            <w:r>
              <w:t>200.00</w:t>
            </w:r>
          </w:p>
        </w:tc>
        <w:tc>
          <w:tcPr>
            <w:tcW w:w="1939" w:type="dxa"/>
            <w:vAlign w:val="center"/>
          </w:tcPr>
          <w:p>
            <w:pPr>
              <w:pStyle w:val="12"/>
              <w:jc w:val="center"/>
            </w:pPr>
          </w:p>
        </w:tc>
        <w:tc>
          <w:tcPr>
            <w:tcW w:w="1643" w:type="dxa"/>
            <w:vAlign w:val="center"/>
          </w:tcPr>
          <w:p>
            <w:pPr>
              <w:pStyle w:val="12"/>
              <w:jc w:val="center"/>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8</w:t>
            </w:r>
          </w:p>
        </w:tc>
        <w:tc>
          <w:tcPr>
            <w:tcW w:w="1440" w:type="dxa"/>
            <w:vAlign w:val="center"/>
          </w:tcPr>
          <w:p>
            <w:pPr>
              <w:pStyle w:val="13"/>
            </w:pPr>
            <w:r>
              <w:t>2010105</w:t>
            </w:r>
          </w:p>
        </w:tc>
        <w:tc>
          <w:tcPr>
            <w:tcW w:w="3750" w:type="dxa"/>
            <w:vAlign w:val="center"/>
          </w:tcPr>
          <w:p>
            <w:pPr>
              <w:pStyle w:val="13"/>
            </w:pPr>
            <w:r>
              <w:t>人大立法</w:t>
            </w:r>
          </w:p>
        </w:tc>
        <w:tc>
          <w:tcPr>
            <w:tcW w:w="2355" w:type="dxa"/>
            <w:vAlign w:val="center"/>
          </w:tcPr>
          <w:p>
            <w:pPr>
              <w:pStyle w:val="12"/>
              <w:jc w:val="center"/>
            </w:pPr>
            <w:r>
              <w:t>55.00</w:t>
            </w:r>
          </w:p>
        </w:tc>
        <w:tc>
          <w:tcPr>
            <w:tcW w:w="1939" w:type="dxa"/>
            <w:vAlign w:val="center"/>
          </w:tcPr>
          <w:p>
            <w:pPr>
              <w:pStyle w:val="12"/>
              <w:jc w:val="center"/>
            </w:pPr>
          </w:p>
        </w:tc>
        <w:tc>
          <w:tcPr>
            <w:tcW w:w="1643" w:type="dxa"/>
            <w:vAlign w:val="center"/>
          </w:tcPr>
          <w:p>
            <w:pPr>
              <w:pStyle w:val="12"/>
              <w:jc w:val="center"/>
            </w:pPr>
            <w:r>
              <w:t>55.00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9</w:t>
            </w:r>
          </w:p>
        </w:tc>
        <w:tc>
          <w:tcPr>
            <w:tcW w:w="1440" w:type="dxa"/>
            <w:vAlign w:val="center"/>
          </w:tcPr>
          <w:p>
            <w:pPr>
              <w:pStyle w:val="13"/>
            </w:pPr>
            <w:r>
              <w:t>2010106</w:t>
            </w:r>
          </w:p>
        </w:tc>
        <w:tc>
          <w:tcPr>
            <w:tcW w:w="3750" w:type="dxa"/>
            <w:vAlign w:val="center"/>
          </w:tcPr>
          <w:p>
            <w:pPr>
              <w:pStyle w:val="13"/>
            </w:pPr>
            <w:r>
              <w:t>人大监督</w:t>
            </w:r>
          </w:p>
        </w:tc>
        <w:tc>
          <w:tcPr>
            <w:tcW w:w="2355" w:type="dxa"/>
            <w:vAlign w:val="center"/>
          </w:tcPr>
          <w:p>
            <w:pPr>
              <w:pStyle w:val="12"/>
              <w:jc w:val="center"/>
            </w:pPr>
            <w:r>
              <w:t>30.00</w:t>
            </w:r>
          </w:p>
        </w:tc>
        <w:tc>
          <w:tcPr>
            <w:tcW w:w="1939" w:type="dxa"/>
            <w:vAlign w:val="center"/>
          </w:tcPr>
          <w:p>
            <w:pPr>
              <w:pStyle w:val="12"/>
              <w:jc w:val="center"/>
            </w:pPr>
          </w:p>
        </w:tc>
        <w:tc>
          <w:tcPr>
            <w:tcW w:w="1643" w:type="dxa"/>
            <w:vAlign w:val="center"/>
          </w:tcPr>
          <w:p>
            <w:pPr>
              <w:pStyle w:val="12"/>
              <w:jc w:val="center"/>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10</w:t>
            </w:r>
          </w:p>
        </w:tc>
        <w:tc>
          <w:tcPr>
            <w:tcW w:w="1440" w:type="dxa"/>
            <w:vAlign w:val="center"/>
          </w:tcPr>
          <w:p>
            <w:pPr>
              <w:pStyle w:val="13"/>
            </w:pPr>
            <w:r>
              <w:t>2010107</w:t>
            </w:r>
          </w:p>
        </w:tc>
        <w:tc>
          <w:tcPr>
            <w:tcW w:w="3750" w:type="dxa"/>
            <w:vAlign w:val="center"/>
          </w:tcPr>
          <w:p>
            <w:pPr>
              <w:pStyle w:val="13"/>
            </w:pPr>
            <w:r>
              <w:t>人大代表履职能力提升</w:t>
            </w:r>
          </w:p>
        </w:tc>
        <w:tc>
          <w:tcPr>
            <w:tcW w:w="2355" w:type="dxa"/>
            <w:vAlign w:val="center"/>
          </w:tcPr>
          <w:p>
            <w:pPr>
              <w:pStyle w:val="12"/>
              <w:jc w:val="center"/>
            </w:pPr>
            <w:r>
              <w:t>65.00</w:t>
            </w:r>
          </w:p>
        </w:tc>
        <w:tc>
          <w:tcPr>
            <w:tcW w:w="1939" w:type="dxa"/>
            <w:vAlign w:val="center"/>
          </w:tcPr>
          <w:p>
            <w:pPr>
              <w:pStyle w:val="12"/>
              <w:jc w:val="center"/>
            </w:pPr>
          </w:p>
        </w:tc>
        <w:tc>
          <w:tcPr>
            <w:tcW w:w="1643" w:type="dxa"/>
            <w:vAlign w:val="center"/>
          </w:tcPr>
          <w:p>
            <w:pPr>
              <w:pStyle w:val="12"/>
              <w:jc w:val="center"/>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11</w:t>
            </w:r>
          </w:p>
        </w:tc>
        <w:tc>
          <w:tcPr>
            <w:tcW w:w="1440" w:type="dxa"/>
            <w:vAlign w:val="center"/>
          </w:tcPr>
          <w:p>
            <w:pPr>
              <w:pStyle w:val="13"/>
            </w:pPr>
            <w:r>
              <w:t>2010108</w:t>
            </w:r>
          </w:p>
        </w:tc>
        <w:tc>
          <w:tcPr>
            <w:tcW w:w="3750" w:type="dxa"/>
            <w:vAlign w:val="center"/>
          </w:tcPr>
          <w:p>
            <w:pPr>
              <w:pStyle w:val="13"/>
            </w:pPr>
            <w:r>
              <w:t>代表工作</w:t>
            </w:r>
          </w:p>
        </w:tc>
        <w:tc>
          <w:tcPr>
            <w:tcW w:w="2355" w:type="dxa"/>
            <w:vAlign w:val="center"/>
          </w:tcPr>
          <w:p>
            <w:pPr>
              <w:pStyle w:val="12"/>
              <w:jc w:val="center"/>
            </w:pPr>
            <w:r>
              <w:t>53.06</w:t>
            </w:r>
          </w:p>
        </w:tc>
        <w:tc>
          <w:tcPr>
            <w:tcW w:w="1939" w:type="dxa"/>
            <w:vAlign w:val="center"/>
          </w:tcPr>
          <w:p>
            <w:pPr>
              <w:pStyle w:val="12"/>
              <w:jc w:val="center"/>
            </w:pPr>
          </w:p>
        </w:tc>
        <w:tc>
          <w:tcPr>
            <w:tcW w:w="1643" w:type="dxa"/>
            <w:vAlign w:val="center"/>
          </w:tcPr>
          <w:p>
            <w:pPr>
              <w:pStyle w:val="12"/>
              <w:jc w:val="center"/>
            </w:pPr>
            <w:r>
              <w:t>53.06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12</w:t>
            </w:r>
          </w:p>
        </w:tc>
        <w:tc>
          <w:tcPr>
            <w:tcW w:w="1440" w:type="dxa"/>
            <w:vAlign w:val="center"/>
          </w:tcPr>
          <w:p>
            <w:pPr>
              <w:pStyle w:val="13"/>
            </w:pPr>
            <w:r>
              <w:t>208</w:t>
            </w:r>
          </w:p>
        </w:tc>
        <w:tc>
          <w:tcPr>
            <w:tcW w:w="3750" w:type="dxa"/>
            <w:vAlign w:val="center"/>
          </w:tcPr>
          <w:p>
            <w:pPr>
              <w:pStyle w:val="13"/>
            </w:pPr>
            <w:r>
              <w:t>社会保障和就业支出</w:t>
            </w:r>
          </w:p>
        </w:tc>
        <w:tc>
          <w:tcPr>
            <w:tcW w:w="2355" w:type="dxa"/>
            <w:vAlign w:val="center"/>
          </w:tcPr>
          <w:p>
            <w:pPr>
              <w:pStyle w:val="12"/>
              <w:jc w:val="center"/>
            </w:pPr>
            <w:r>
              <w:t>392.93</w:t>
            </w:r>
          </w:p>
        </w:tc>
        <w:tc>
          <w:tcPr>
            <w:tcW w:w="1939" w:type="dxa"/>
            <w:vAlign w:val="center"/>
          </w:tcPr>
          <w:p>
            <w:pPr>
              <w:pStyle w:val="12"/>
              <w:jc w:val="center"/>
            </w:pPr>
            <w:r>
              <w:t>392.93</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13</w:t>
            </w:r>
          </w:p>
        </w:tc>
        <w:tc>
          <w:tcPr>
            <w:tcW w:w="1440" w:type="dxa"/>
            <w:vAlign w:val="center"/>
          </w:tcPr>
          <w:p>
            <w:pPr>
              <w:pStyle w:val="13"/>
            </w:pPr>
            <w:r>
              <w:t>20805</w:t>
            </w:r>
          </w:p>
        </w:tc>
        <w:tc>
          <w:tcPr>
            <w:tcW w:w="3750" w:type="dxa"/>
            <w:vAlign w:val="center"/>
          </w:tcPr>
          <w:p>
            <w:pPr>
              <w:pStyle w:val="13"/>
            </w:pPr>
            <w:r>
              <w:t>行政事业单位养老支出</w:t>
            </w:r>
          </w:p>
        </w:tc>
        <w:tc>
          <w:tcPr>
            <w:tcW w:w="2355" w:type="dxa"/>
            <w:vAlign w:val="center"/>
          </w:tcPr>
          <w:p>
            <w:pPr>
              <w:pStyle w:val="12"/>
              <w:jc w:val="center"/>
            </w:pPr>
            <w:r>
              <w:t>385.17</w:t>
            </w:r>
          </w:p>
        </w:tc>
        <w:tc>
          <w:tcPr>
            <w:tcW w:w="1939" w:type="dxa"/>
            <w:vAlign w:val="center"/>
          </w:tcPr>
          <w:p>
            <w:pPr>
              <w:pStyle w:val="12"/>
              <w:jc w:val="center"/>
            </w:pPr>
            <w:r>
              <w:t>385.17</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14</w:t>
            </w:r>
          </w:p>
        </w:tc>
        <w:tc>
          <w:tcPr>
            <w:tcW w:w="1440" w:type="dxa"/>
            <w:vAlign w:val="center"/>
          </w:tcPr>
          <w:p>
            <w:pPr>
              <w:pStyle w:val="13"/>
            </w:pPr>
            <w:r>
              <w:t>2080501</w:t>
            </w:r>
          </w:p>
        </w:tc>
        <w:tc>
          <w:tcPr>
            <w:tcW w:w="3750" w:type="dxa"/>
            <w:vAlign w:val="center"/>
          </w:tcPr>
          <w:p>
            <w:pPr>
              <w:pStyle w:val="13"/>
            </w:pPr>
            <w:r>
              <w:t>行政单位离退休</w:t>
            </w:r>
          </w:p>
        </w:tc>
        <w:tc>
          <w:tcPr>
            <w:tcW w:w="2355" w:type="dxa"/>
            <w:vAlign w:val="center"/>
          </w:tcPr>
          <w:p>
            <w:pPr>
              <w:pStyle w:val="12"/>
              <w:jc w:val="center"/>
            </w:pPr>
            <w:r>
              <w:t>232.86</w:t>
            </w:r>
          </w:p>
        </w:tc>
        <w:tc>
          <w:tcPr>
            <w:tcW w:w="1939" w:type="dxa"/>
            <w:vAlign w:val="center"/>
          </w:tcPr>
          <w:p>
            <w:pPr>
              <w:pStyle w:val="12"/>
              <w:jc w:val="center"/>
            </w:pPr>
            <w:r>
              <w:t>232.86</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15</w:t>
            </w:r>
          </w:p>
        </w:tc>
        <w:tc>
          <w:tcPr>
            <w:tcW w:w="1440" w:type="dxa"/>
            <w:vAlign w:val="center"/>
          </w:tcPr>
          <w:p>
            <w:pPr>
              <w:pStyle w:val="13"/>
            </w:pPr>
            <w:r>
              <w:t>2080505</w:t>
            </w:r>
          </w:p>
        </w:tc>
        <w:tc>
          <w:tcPr>
            <w:tcW w:w="3750" w:type="dxa"/>
            <w:vAlign w:val="center"/>
          </w:tcPr>
          <w:p>
            <w:pPr>
              <w:pStyle w:val="13"/>
            </w:pPr>
            <w:r>
              <w:t>机关事业单位基本养老保险缴费支出</w:t>
            </w:r>
          </w:p>
        </w:tc>
        <w:tc>
          <w:tcPr>
            <w:tcW w:w="2355" w:type="dxa"/>
            <w:vAlign w:val="center"/>
          </w:tcPr>
          <w:p>
            <w:pPr>
              <w:pStyle w:val="12"/>
              <w:jc w:val="center"/>
            </w:pPr>
            <w:r>
              <w:t>152.31</w:t>
            </w:r>
          </w:p>
        </w:tc>
        <w:tc>
          <w:tcPr>
            <w:tcW w:w="1939" w:type="dxa"/>
            <w:vAlign w:val="center"/>
          </w:tcPr>
          <w:p>
            <w:pPr>
              <w:pStyle w:val="12"/>
              <w:jc w:val="center"/>
            </w:pPr>
            <w:r>
              <w:t>152.31</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16</w:t>
            </w:r>
          </w:p>
        </w:tc>
        <w:tc>
          <w:tcPr>
            <w:tcW w:w="1440" w:type="dxa"/>
            <w:vAlign w:val="center"/>
          </w:tcPr>
          <w:p>
            <w:pPr>
              <w:pStyle w:val="13"/>
            </w:pPr>
            <w:r>
              <w:t>20808</w:t>
            </w:r>
          </w:p>
        </w:tc>
        <w:tc>
          <w:tcPr>
            <w:tcW w:w="3750" w:type="dxa"/>
            <w:vAlign w:val="center"/>
          </w:tcPr>
          <w:p>
            <w:pPr>
              <w:pStyle w:val="13"/>
            </w:pPr>
            <w:r>
              <w:t>抚恤</w:t>
            </w:r>
          </w:p>
        </w:tc>
        <w:tc>
          <w:tcPr>
            <w:tcW w:w="2355" w:type="dxa"/>
            <w:vAlign w:val="center"/>
          </w:tcPr>
          <w:p>
            <w:pPr>
              <w:pStyle w:val="12"/>
              <w:jc w:val="center"/>
            </w:pPr>
            <w:r>
              <w:t>7.76</w:t>
            </w:r>
          </w:p>
        </w:tc>
        <w:tc>
          <w:tcPr>
            <w:tcW w:w="1939" w:type="dxa"/>
            <w:vAlign w:val="center"/>
          </w:tcPr>
          <w:p>
            <w:pPr>
              <w:pStyle w:val="12"/>
              <w:jc w:val="center"/>
            </w:pPr>
            <w:r>
              <w:t>7.76</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17</w:t>
            </w:r>
          </w:p>
        </w:tc>
        <w:tc>
          <w:tcPr>
            <w:tcW w:w="1440" w:type="dxa"/>
            <w:vAlign w:val="center"/>
          </w:tcPr>
          <w:p>
            <w:pPr>
              <w:pStyle w:val="13"/>
            </w:pPr>
            <w:r>
              <w:t>2080801</w:t>
            </w:r>
          </w:p>
        </w:tc>
        <w:tc>
          <w:tcPr>
            <w:tcW w:w="3750" w:type="dxa"/>
            <w:vAlign w:val="center"/>
          </w:tcPr>
          <w:p>
            <w:pPr>
              <w:pStyle w:val="13"/>
            </w:pPr>
            <w:r>
              <w:t>死亡抚恤</w:t>
            </w:r>
          </w:p>
        </w:tc>
        <w:tc>
          <w:tcPr>
            <w:tcW w:w="2355" w:type="dxa"/>
            <w:vAlign w:val="center"/>
          </w:tcPr>
          <w:p>
            <w:pPr>
              <w:pStyle w:val="12"/>
              <w:jc w:val="center"/>
            </w:pPr>
            <w:r>
              <w:t>1.08</w:t>
            </w:r>
          </w:p>
        </w:tc>
        <w:tc>
          <w:tcPr>
            <w:tcW w:w="1939" w:type="dxa"/>
            <w:vAlign w:val="center"/>
          </w:tcPr>
          <w:p>
            <w:pPr>
              <w:pStyle w:val="12"/>
              <w:jc w:val="center"/>
            </w:pPr>
            <w:r>
              <w:t>1.08</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18</w:t>
            </w:r>
          </w:p>
        </w:tc>
        <w:tc>
          <w:tcPr>
            <w:tcW w:w="1440" w:type="dxa"/>
            <w:vAlign w:val="center"/>
          </w:tcPr>
          <w:p>
            <w:pPr>
              <w:pStyle w:val="13"/>
            </w:pPr>
            <w:r>
              <w:t>2080802</w:t>
            </w:r>
          </w:p>
        </w:tc>
        <w:tc>
          <w:tcPr>
            <w:tcW w:w="3750" w:type="dxa"/>
            <w:vAlign w:val="center"/>
          </w:tcPr>
          <w:p>
            <w:pPr>
              <w:pStyle w:val="13"/>
            </w:pPr>
            <w:r>
              <w:t>伤残抚恤</w:t>
            </w:r>
          </w:p>
        </w:tc>
        <w:tc>
          <w:tcPr>
            <w:tcW w:w="2355" w:type="dxa"/>
            <w:vAlign w:val="center"/>
          </w:tcPr>
          <w:p>
            <w:pPr>
              <w:pStyle w:val="12"/>
              <w:jc w:val="center"/>
            </w:pPr>
            <w:r>
              <w:t>6.68</w:t>
            </w:r>
          </w:p>
        </w:tc>
        <w:tc>
          <w:tcPr>
            <w:tcW w:w="1939" w:type="dxa"/>
            <w:vAlign w:val="center"/>
          </w:tcPr>
          <w:p>
            <w:pPr>
              <w:pStyle w:val="12"/>
              <w:jc w:val="center"/>
            </w:pPr>
            <w:r>
              <w:t>6.68</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19</w:t>
            </w:r>
          </w:p>
        </w:tc>
        <w:tc>
          <w:tcPr>
            <w:tcW w:w="1440" w:type="dxa"/>
            <w:vAlign w:val="center"/>
          </w:tcPr>
          <w:p>
            <w:pPr>
              <w:pStyle w:val="13"/>
            </w:pPr>
            <w:r>
              <w:t>210</w:t>
            </w:r>
          </w:p>
        </w:tc>
        <w:tc>
          <w:tcPr>
            <w:tcW w:w="3750" w:type="dxa"/>
            <w:vAlign w:val="center"/>
          </w:tcPr>
          <w:p>
            <w:pPr>
              <w:pStyle w:val="13"/>
            </w:pPr>
            <w:r>
              <w:t>卫生健康支出</w:t>
            </w:r>
          </w:p>
        </w:tc>
        <w:tc>
          <w:tcPr>
            <w:tcW w:w="2355" w:type="dxa"/>
            <w:vAlign w:val="center"/>
          </w:tcPr>
          <w:p>
            <w:pPr>
              <w:pStyle w:val="12"/>
              <w:jc w:val="center"/>
            </w:pPr>
            <w:r>
              <w:t>68.21</w:t>
            </w:r>
          </w:p>
        </w:tc>
        <w:tc>
          <w:tcPr>
            <w:tcW w:w="1939" w:type="dxa"/>
            <w:vAlign w:val="center"/>
          </w:tcPr>
          <w:p>
            <w:pPr>
              <w:pStyle w:val="12"/>
              <w:jc w:val="center"/>
            </w:pPr>
            <w:r>
              <w:t>68.21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20</w:t>
            </w:r>
          </w:p>
        </w:tc>
        <w:tc>
          <w:tcPr>
            <w:tcW w:w="1440" w:type="dxa"/>
            <w:vAlign w:val="center"/>
          </w:tcPr>
          <w:p>
            <w:pPr>
              <w:pStyle w:val="13"/>
            </w:pPr>
            <w:r>
              <w:t>21011</w:t>
            </w:r>
          </w:p>
        </w:tc>
        <w:tc>
          <w:tcPr>
            <w:tcW w:w="3750" w:type="dxa"/>
            <w:vAlign w:val="center"/>
          </w:tcPr>
          <w:p>
            <w:pPr>
              <w:pStyle w:val="13"/>
            </w:pPr>
            <w:r>
              <w:t>行政事业单位医疗</w:t>
            </w:r>
          </w:p>
        </w:tc>
        <w:tc>
          <w:tcPr>
            <w:tcW w:w="2355" w:type="dxa"/>
            <w:vAlign w:val="center"/>
          </w:tcPr>
          <w:p>
            <w:pPr>
              <w:pStyle w:val="12"/>
              <w:jc w:val="center"/>
            </w:pPr>
            <w:r>
              <w:t>68.21</w:t>
            </w:r>
          </w:p>
        </w:tc>
        <w:tc>
          <w:tcPr>
            <w:tcW w:w="1939" w:type="dxa"/>
            <w:vAlign w:val="center"/>
          </w:tcPr>
          <w:p>
            <w:pPr>
              <w:pStyle w:val="12"/>
              <w:jc w:val="center"/>
            </w:pPr>
            <w:r>
              <w:t>68.21</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21</w:t>
            </w:r>
          </w:p>
        </w:tc>
        <w:tc>
          <w:tcPr>
            <w:tcW w:w="1440" w:type="dxa"/>
            <w:vAlign w:val="center"/>
          </w:tcPr>
          <w:p>
            <w:pPr>
              <w:pStyle w:val="13"/>
            </w:pPr>
            <w:r>
              <w:t>2101101</w:t>
            </w:r>
          </w:p>
        </w:tc>
        <w:tc>
          <w:tcPr>
            <w:tcW w:w="3750" w:type="dxa"/>
            <w:vAlign w:val="center"/>
          </w:tcPr>
          <w:p>
            <w:pPr>
              <w:pStyle w:val="13"/>
            </w:pPr>
            <w:r>
              <w:t>行政单位医疗</w:t>
            </w:r>
          </w:p>
        </w:tc>
        <w:tc>
          <w:tcPr>
            <w:tcW w:w="2355" w:type="dxa"/>
            <w:vAlign w:val="center"/>
          </w:tcPr>
          <w:p>
            <w:pPr>
              <w:pStyle w:val="12"/>
              <w:jc w:val="center"/>
            </w:pPr>
            <w:r>
              <w:t>59.94</w:t>
            </w:r>
          </w:p>
        </w:tc>
        <w:tc>
          <w:tcPr>
            <w:tcW w:w="1939" w:type="dxa"/>
            <w:vAlign w:val="center"/>
          </w:tcPr>
          <w:p>
            <w:pPr>
              <w:pStyle w:val="12"/>
              <w:jc w:val="center"/>
            </w:pPr>
            <w:r>
              <w:t>59.94</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22</w:t>
            </w:r>
          </w:p>
        </w:tc>
        <w:tc>
          <w:tcPr>
            <w:tcW w:w="1440" w:type="dxa"/>
            <w:vAlign w:val="center"/>
          </w:tcPr>
          <w:p>
            <w:pPr>
              <w:pStyle w:val="13"/>
            </w:pPr>
            <w:r>
              <w:t>2101103</w:t>
            </w:r>
          </w:p>
        </w:tc>
        <w:tc>
          <w:tcPr>
            <w:tcW w:w="3750" w:type="dxa"/>
            <w:vAlign w:val="center"/>
          </w:tcPr>
          <w:p>
            <w:pPr>
              <w:pStyle w:val="13"/>
            </w:pPr>
            <w:r>
              <w:t>公务员医疗补助</w:t>
            </w:r>
          </w:p>
        </w:tc>
        <w:tc>
          <w:tcPr>
            <w:tcW w:w="2355" w:type="dxa"/>
            <w:vAlign w:val="center"/>
          </w:tcPr>
          <w:p>
            <w:pPr>
              <w:pStyle w:val="12"/>
              <w:jc w:val="center"/>
            </w:pPr>
            <w:r>
              <w:t>8.27</w:t>
            </w:r>
          </w:p>
        </w:tc>
        <w:tc>
          <w:tcPr>
            <w:tcW w:w="1939" w:type="dxa"/>
            <w:vAlign w:val="center"/>
          </w:tcPr>
          <w:p>
            <w:pPr>
              <w:pStyle w:val="12"/>
              <w:jc w:val="center"/>
            </w:pPr>
            <w:r>
              <w:t>8.27</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23</w:t>
            </w:r>
          </w:p>
        </w:tc>
        <w:tc>
          <w:tcPr>
            <w:tcW w:w="1440" w:type="dxa"/>
            <w:vAlign w:val="center"/>
          </w:tcPr>
          <w:p>
            <w:pPr>
              <w:pStyle w:val="13"/>
            </w:pPr>
            <w:r>
              <w:t>221</w:t>
            </w:r>
          </w:p>
        </w:tc>
        <w:tc>
          <w:tcPr>
            <w:tcW w:w="3750" w:type="dxa"/>
            <w:vAlign w:val="center"/>
          </w:tcPr>
          <w:p>
            <w:pPr>
              <w:pStyle w:val="13"/>
            </w:pPr>
            <w:r>
              <w:t>住房保障支出</w:t>
            </w:r>
          </w:p>
        </w:tc>
        <w:tc>
          <w:tcPr>
            <w:tcW w:w="2355" w:type="dxa"/>
            <w:vAlign w:val="center"/>
          </w:tcPr>
          <w:p>
            <w:pPr>
              <w:pStyle w:val="12"/>
              <w:jc w:val="center"/>
            </w:pPr>
            <w:r>
              <w:t>120.58</w:t>
            </w:r>
          </w:p>
        </w:tc>
        <w:tc>
          <w:tcPr>
            <w:tcW w:w="1939" w:type="dxa"/>
            <w:vAlign w:val="center"/>
          </w:tcPr>
          <w:p>
            <w:pPr>
              <w:pStyle w:val="12"/>
              <w:jc w:val="center"/>
            </w:pPr>
            <w:r>
              <w:t>120.58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24</w:t>
            </w:r>
          </w:p>
        </w:tc>
        <w:tc>
          <w:tcPr>
            <w:tcW w:w="1440" w:type="dxa"/>
            <w:vAlign w:val="center"/>
          </w:tcPr>
          <w:p>
            <w:pPr>
              <w:pStyle w:val="13"/>
            </w:pPr>
            <w:r>
              <w:t>22102</w:t>
            </w:r>
          </w:p>
        </w:tc>
        <w:tc>
          <w:tcPr>
            <w:tcW w:w="3750" w:type="dxa"/>
            <w:vAlign w:val="center"/>
          </w:tcPr>
          <w:p>
            <w:pPr>
              <w:pStyle w:val="13"/>
            </w:pPr>
            <w:r>
              <w:t>住房改革支出</w:t>
            </w:r>
          </w:p>
        </w:tc>
        <w:tc>
          <w:tcPr>
            <w:tcW w:w="2355" w:type="dxa"/>
            <w:vAlign w:val="center"/>
          </w:tcPr>
          <w:p>
            <w:pPr>
              <w:pStyle w:val="12"/>
              <w:jc w:val="center"/>
            </w:pPr>
            <w:r>
              <w:t>120.58</w:t>
            </w:r>
          </w:p>
        </w:tc>
        <w:tc>
          <w:tcPr>
            <w:tcW w:w="1939" w:type="dxa"/>
            <w:vAlign w:val="center"/>
          </w:tcPr>
          <w:p>
            <w:pPr>
              <w:pStyle w:val="12"/>
              <w:jc w:val="center"/>
            </w:pPr>
            <w:r>
              <w:t>120.58</w:t>
            </w: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7" w:type="dxa"/>
            <w:vAlign w:val="center"/>
          </w:tcPr>
          <w:p>
            <w:pPr>
              <w:pStyle w:val="14"/>
            </w:pPr>
            <w:r>
              <w:t>25</w:t>
            </w:r>
          </w:p>
        </w:tc>
        <w:tc>
          <w:tcPr>
            <w:tcW w:w="1440" w:type="dxa"/>
            <w:vAlign w:val="center"/>
          </w:tcPr>
          <w:p>
            <w:pPr>
              <w:pStyle w:val="13"/>
            </w:pPr>
            <w:r>
              <w:t>2210201</w:t>
            </w:r>
          </w:p>
        </w:tc>
        <w:tc>
          <w:tcPr>
            <w:tcW w:w="3750" w:type="dxa"/>
            <w:vAlign w:val="center"/>
          </w:tcPr>
          <w:p>
            <w:pPr>
              <w:pStyle w:val="13"/>
            </w:pPr>
            <w:r>
              <w:t>住房公积金</w:t>
            </w:r>
          </w:p>
        </w:tc>
        <w:tc>
          <w:tcPr>
            <w:tcW w:w="2355" w:type="dxa"/>
            <w:vAlign w:val="center"/>
          </w:tcPr>
          <w:p>
            <w:pPr>
              <w:pStyle w:val="12"/>
              <w:jc w:val="center"/>
            </w:pPr>
            <w:r>
              <w:t>120.58</w:t>
            </w:r>
          </w:p>
        </w:tc>
        <w:tc>
          <w:tcPr>
            <w:tcW w:w="1939" w:type="dxa"/>
            <w:vAlign w:val="center"/>
          </w:tcPr>
          <w:p>
            <w:pPr>
              <w:pStyle w:val="12"/>
              <w:jc w:val="center"/>
            </w:pPr>
            <w:r>
              <w:t>120.58</w:t>
            </w:r>
          </w:p>
        </w:tc>
        <w:tc>
          <w:tcPr>
            <w:tcW w:w="1643"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65"/>
        <w:gridCol w:w="1920"/>
        <w:gridCol w:w="3435"/>
        <w:gridCol w:w="198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0" w:type="dxa"/>
            <w:gridSpan w:val="3"/>
            <w:tcBorders>
              <w:top w:val="single" w:color="FFFFFF" w:sz="6" w:space="0"/>
              <w:left w:val="single" w:color="FFFFFF" w:sz="6" w:space="0"/>
              <w:right w:val="single" w:color="FFFFFF" w:sz="6" w:space="0"/>
            </w:tcBorders>
            <w:vAlign w:val="center"/>
          </w:tcPr>
          <w:p>
            <w:pPr>
              <w:pStyle w:val="10"/>
            </w:pPr>
            <w:r>
              <w:t>101承德市人民代表大会常务委员会办公室</w:t>
            </w:r>
          </w:p>
        </w:tc>
        <w:tc>
          <w:tcPr>
            <w:tcW w:w="1983"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5" w:type="dxa"/>
            <w:vMerge w:val="restart"/>
            <w:vAlign w:val="center"/>
          </w:tcPr>
          <w:p>
            <w:pPr>
              <w:pStyle w:val="11"/>
            </w:pPr>
            <w:r>
              <w:t>序号</w:t>
            </w:r>
          </w:p>
        </w:tc>
        <w:tc>
          <w:tcPr>
            <w:tcW w:w="5355" w:type="dxa"/>
            <w:gridSpan w:val="2"/>
            <w:vAlign w:val="center"/>
          </w:tcPr>
          <w:p>
            <w:pPr>
              <w:pStyle w:val="11"/>
            </w:pPr>
            <w:r>
              <w:t>支出部门经济分类科目</w:t>
            </w:r>
          </w:p>
        </w:tc>
        <w:tc>
          <w:tcPr>
            <w:tcW w:w="5269"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5" w:type="dxa"/>
            <w:vMerge w:val="continue"/>
          </w:tcPr>
          <w:p/>
        </w:tc>
        <w:tc>
          <w:tcPr>
            <w:tcW w:w="1920" w:type="dxa"/>
            <w:vAlign w:val="center"/>
          </w:tcPr>
          <w:p>
            <w:pPr>
              <w:pStyle w:val="11"/>
            </w:pPr>
            <w:r>
              <w:t>科目编码</w:t>
            </w:r>
          </w:p>
        </w:tc>
        <w:tc>
          <w:tcPr>
            <w:tcW w:w="3435" w:type="dxa"/>
            <w:vAlign w:val="center"/>
          </w:tcPr>
          <w:p>
            <w:pPr>
              <w:pStyle w:val="11"/>
            </w:pPr>
            <w:r>
              <w:t>科目名称</w:t>
            </w:r>
          </w:p>
        </w:tc>
        <w:tc>
          <w:tcPr>
            <w:tcW w:w="1983"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65" w:type="dxa"/>
            <w:vAlign w:val="center"/>
          </w:tcPr>
          <w:p>
            <w:pPr>
              <w:pStyle w:val="11"/>
            </w:pPr>
            <w:r>
              <w:t>栏次</w:t>
            </w:r>
          </w:p>
        </w:tc>
        <w:tc>
          <w:tcPr>
            <w:tcW w:w="1920" w:type="dxa"/>
            <w:vAlign w:val="center"/>
          </w:tcPr>
          <w:p>
            <w:pPr>
              <w:pStyle w:val="11"/>
            </w:pPr>
            <w:r>
              <w:t>1</w:t>
            </w:r>
          </w:p>
        </w:tc>
        <w:tc>
          <w:tcPr>
            <w:tcW w:w="3435" w:type="dxa"/>
            <w:vAlign w:val="center"/>
          </w:tcPr>
          <w:p>
            <w:pPr>
              <w:pStyle w:val="11"/>
            </w:pPr>
            <w:r>
              <w:t>2</w:t>
            </w:r>
          </w:p>
        </w:tc>
        <w:tc>
          <w:tcPr>
            <w:tcW w:w="198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1</w:t>
            </w:r>
          </w:p>
        </w:tc>
        <w:tc>
          <w:tcPr>
            <w:tcW w:w="1920" w:type="dxa"/>
            <w:vAlign w:val="center"/>
          </w:tcPr>
          <w:p>
            <w:pPr>
              <w:pStyle w:val="17"/>
            </w:pPr>
          </w:p>
        </w:tc>
        <w:tc>
          <w:tcPr>
            <w:tcW w:w="3435" w:type="dxa"/>
            <w:vAlign w:val="center"/>
          </w:tcPr>
          <w:p>
            <w:pPr>
              <w:pStyle w:val="15"/>
            </w:pPr>
            <w:r>
              <w:t>合计</w:t>
            </w:r>
          </w:p>
        </w:tc>
        <w:tc>
          <w:tcPr>
            <w:tcW w:w="1983" w:type="dxa"/>
            <w:vAlign w:val="center"/>
          </w:tcPr>
          <w:p>
            <w:pPr>
              <w:pStyle w:val="16"/>
              <w:jc w:val="center"/>
            </w:pPr>
            <w:r>
              <w:t>1941.22</w:t>
            </w:r>
          </w:p>
        </w:tc>
        <w:tc>
          <w:tcPr>
            <w:tcW w:w="1643" w:type="dxa"/>
            <w:vAlign w:val="center"/>
          </w:tcPr>
          <w:p>
            <w:pPr>
              <w:pStyle w:val="16"/>
              <w:jc w:val="center"/>
            </w:pPr>
            <w:r>
              <w:t>1720.78</w:t>
            </w:r>
          </w:p>
        </w:tc>
        <w:tc>
          <w:tcPr>
            <w:tcW w:w="1643" w:type="dxa"/>
            <w:vAlign w:val="center"/>
          </w:tcPr>
          <w:p>
            <w:pPr>
              <w:pStyle w:val="16"/>
              <w:jc w:val="center"/>
            </w:pPr>
            <w:r>
              <w:t>220.44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2</w:t>
            </w:r>
          </w:p>
        </w:tc>
        <w:tc>
          <w:tcPr>
            <w:tcW w:w="1920" w:type="dxa"/>
            <w:vAlign w:val="center"/>
          </w:tcPr>
          <w:p>
            <w:pPr>
              <w:pStyle w:val="13"/>
            </w:pPr>
            <w:r>
              <w:t>301</w:t>
            </w:r>
          </w:p>
        </w:tc>
        <w:tc>
          <w:tcPr>
            <w:tcW w:w="3435" w:type="dxa"/>
            <w:vAlign w:val="center"/>
          </w:tcPr>
          <w:p>
            <w:pPr>
              <w:pStyle w:val="13"/>
            </w:pPr>
            <w:r>
              <w:t>工资福利支出</w:t>
            </w:r>
          </w:p>
        </w:tc>
        <w:tc>
          <w:tcPr>
            <w:tcW w:w="1983" w:type="dxa"/>
            <w:vAlign w:val="center"/>
          </w:tcPr>
          <w:p>
            <w:pPr>
              <w:pStyle w:val="12"/>
              <w:jc w:val="center"/>
            </w:pPr>
            <w:r>
              <w:t>1500.36</w:t>
            </w:r>
          </w:p>
        </w:tc>
        <w:tc>
          <w:tcPr>
            <w:tcW w:w="1643" w:type="dxa"/>
            <w:vAlign w:val="center"/>
          </w:tcPr>
          <w:p>
            <w:pPr>
              <w:pStyle w:val="12"/>
              <w:jc w:val="center"/>
            </w:pPr>
            <w:r>
              <w:t>1500.36</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3</w:t>
            </w:r>
          </w:p>
        </w:tc>
        <w:tc>
          <w:tcPr>
            <w:tcW w:w="1920" w:type="dxa"/>
            <w:vAlign w:val="center"/>
          </w:tcPr>
          <w:p>
            <w:pPr>
              <w:pStyle w:val="13"/>
            </w:pPr>
            <w:r>
              <w:t>30101</w:t>
            </w:r>
          </w:p>
        </w:tc>
        <w:tc>
          <w:tcPr>
            <w:tcW w:w="3435" w:type="dxa"/>
            <w:vAlign w:val="center"/>
          </w:tcPr>
          <w:p>
            <w:pPr>
              <w:pStyle w:val="13"/>
            </w:pPr>
            <w:r>
              <w:t>基本工资</w:t>
            </w:r>
          </w:p>
        </w:tc>
        <w:tc>
          <w:tcPr>
            <w:tcW w:w="1983" w:type="dxa"/>
            <w:vAlign w:val="center"/>
          </w:tcPr>
          <w:p>
            <w:pPr>
              <w:pStyle w:val="12"/>
              <w:jc w:val="center"/>
            </w:pPr>
            <w:r>
              <w:t>507.66</w:t>
            </w:r>
          </w:p>
        </w:tc>
        <w:tc>
          <w:tcPr>
            <w:tcW w:w="1643" w:type="dxa"/>
            <w:vAlign w:val="center"/>
          </w:tcPr>
          <w:p>
            <w:pPr>
              <w:pStyle w:val="12"/>
              <w:jc w:val="center"/>
            </w:pPr>
            <w:r>
              <w:t>507.66</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4</w:t>
            </w:r>
          </w:p>
        </w:tc>
        <w:tc>
          <w:tcPr>
            <w:tcW w:w="1920" w:type="dxa"/>
            <w:vAlign w:val="center"/>
          </w:tcPr>
          <w:p>
            <w:pPr>
              <w:pStyle w:val="13"/>
            </w:pPr>
            <w:r>
              <w:t>30102</w:t>
            </w:r>
          </w:p>
        </w:tc>
        <w:tc>
          <w:tcPr>
            <w:tcW w:w="3435" w:type="dxa"/>
            <w:vAlign w:val="center"/>
          </w:tcPr>
          <w:p>
            <w:pPr>
              <w:pStyle w:val="13"/>
            </w:pPr>
            <w:r>
              <w:t>津贴补贴</w:t>
            </w:r>
          </w:p>
        </w:tc>
        <w:tc>
          <w:tcPr>
            <w:tcW w:w="1983" w:type="dxa"/>
            <w:vAlign w:val="center"/>
          </w:tcPr>
          <w:p>
            <w:pPr>
              <w:pStyle w:val="12"/>
              <w:jc w:val="center"/>
            </w:pPr>
            <w:r>
              <w:t>379.49</w:t>
            </w:r>
          </w:p>
        </w:tc>
        <w:tc>
          <w:tcPr>
            <w:tcW w:w="1643" w:type="dxa"/>
            <w:vAlign w:val="center"/>
          </w:tcPr>
          <w:p>
            <w:pPr>
              <w:pStyle w:val="12"/>
              <w:jc w:val="center"/>
            </w:pPr>
            <w:r>
              <w:t>379.49</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5</w:t>
            </w:r>
          </w:p>
        </w:tc>
        <w:tc>
          <w:tcPr>
            <w:tcW w:w="1920" w:type="dxa"/>
            <w:vAlign w:val="center"/>
          </w:tcPr>
          <w:p>
            <w:pPr>
              <w:pStyle w:val="13"/>
            </w:pPr>
            <w:r>
              <w:t>30103</w:t>
            </w:r>
          </w:p>
        </w:tc>
        <w:tc>
          <w:tcPr>
            <w:tcW w:w="3435" w:type="dxa"/>
            <w:vAlign w:val="center"/>
          </w:tcPr>
          <w:p>
            <w:pPr>
              <w:pStyle w:val="13"/>
            </w:pPr>
            <w:r>
              <w:t>奖金</w:t>
            </w:r>
          </w:p>
        </w:tc>
        <w:tc>
          <w:tcPr>
            <w:tcW w:w="1983" w:type="dxa"/>
            <w:vAlign w:val="center"/>
          </w:tcPr>
          <w:p>
            <w:pPr>
              <w:pStyle w:val="12"/>
              <w:jc w:val="center"/>
            </w:pPr>
            <w:r>
              <w:t>198.99</w:t>
            </w:r>
          </w:p>
        </w:tc>
        <w:tc>
          <w:tcPr>
            <w:tcW w:w="1643" w:type="dxa"/>
            <w:vAlign w:val="center"/>
          </w:tcPr>
          <w:p>
            <w:pPr>
              <w:pStyle w:val="12"/>
              <w:jc w:val="center"/>
            </w:pPr>
            <w:r>
              <w:t>198.99</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6</w:t>
            </w:r>
          </w:p>
        </w:tc>
        <w:tc>
          <w:tcPr>
            <w:tcW w:w="1920" w:type="dxa"/>
            <w:vAlign w:val="center"/>
          </w:tcPr>
          <w:p>
            <w:pPr>
              <w:pStyle w:val="13"/>
            </w:pPr>
            <w:r>
              <w:t>30107</w:t>
            </w:r>
          </w:p>
        </w:tc>
        <w:tc>
          <w:tcPr>
            <w:tcW w:w="3435" w:type="dxa"/>
            <w:vAlign w:val="center"/>
          </w:tcPr>
          <w:p>
            <w:pPr>
              <w:pStyle w:val="13"/>
            </w:pPr>
            <w:r>
              <w:t>绩效工资</w:t>
            </w:r>
          </w:p>
        </w:tc>
        <w:tc>
          <w:tcPr>
            <w:tcW w:w="1983" w:type="dxa"/>
            <w:vAlign w:val="center"/>
          </w:tcPr>
          <w:p>
            <w:pPr>
              <w:pStyle w:val="12"/>
              <w:jc w:val="center"/>
            </w:pPr>
            <w:r>
              <w:t>48.52</w:t>
            </w:r>
          </w:p>
        </w:tc>
        <w:tc>
          <w:tcPr>
            <w:tcW w:w="1643" w:type="dxa"/>
            <w:vAlign w:val="center"/>
          </w:tcPr>
          <w:p>
            <w:pPr>
              <w:pStyle w:val="12"/>
              <w:jc w:val="center"/>
            </w:pPr>
            <w:r>
              <w:t>48.52</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7</w:t>
            </w:r>
          </w:p>
        </w:tc>
        <w:tc>
          <w:tcPr>
            <w:tcW w:w="1920" w:type="dxa"/>
            <w:vAlign w:val="center"/>
          </w:tcPr>
          <w:p>
            <w:pPr>
              <w:pStyle w:val="13"/>
            </w:pPr>
            <w:r>
              <w:t>30108</w:t>
            </w:r>
          </w:p>
        </w:tc>
        <w:tc>
          <w:tcPr>
            <w:tcW w:w="3435" w:type="dxa"/>
            <w:vAlign w:val="center"/>
          </w:tcPr>
          <w:p>
            <w:pPr>
              <w:pStyle w:val="13"/>
            </w:pPr>
            <w:r>
              <w:t>机关事业单位基本养老保险缴费</w:t>
            </w:r>
          </w:p>
        </w:tc>
        <w:tc>
          <w:tcPr>
            <w:tcW w:w="1983" w:type="dxa"/>
            <w:vAlign w:val="center"/>
          </w:tcPr>
          <w:p>
            <w:pPr>
              <w:pStyle w:val="12"/>
              <w:jc w:val="center"/>
            </w:pPr>
            <w:r>
              <w:t>152.31</w:t>
            </w:r>
          </w:p>
        </w:tc>
        <w:tc>
          <w:tcPr>
            <w:tcW w:w="1643" w:type="dxa"/>
            <w:vAlign w:val="center"/>
          </w:tcPr>
          <w:p>
            <w:pPr>
              <w:pStyle w:val="12"/>
              <w:jc w:val="center"/>
            </w:pPr>
            <w:r>
              <w:t>152.31</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8</w:t>
            </w:r>
          </w:p>
        </w:tc>
        <w:tc>
          <w:tcPr>
            <w:tcW w:w="1920" w:type="dxa"/>
            <w:vAlign w:val="center"/>
          </w:tcPr>
          <w:p>
            <w:pPr>
              <w:pStyle w:val="13"/>
            </w:pPr>
            <w:r>
              <w:t>30110</w:t>
            </w:r>
          </w:p>
        </w:tc>
        <w:tc>
          <w:tcPr>
            <w:tcW w:w="3435" w:type="dxa"/>
            <w:vAlign w:val="center"/>
          </w:tcPr>
          <w:p>
            <w:pPr>
              <w:pStyle w:val="13"/>
            </w:pPr>
            <w:r>
              <w:t>职工基本医疗保险缴费</w:t>
            </w:r>
          </w:p>
        </w:tc>
        <w:tc>
          <w:tcPr>
            <w:tcW w:w="1983" w:type="dxa"/>
            <w:vAlign w:val="center"/>
          </w:tcPr>
          <w:p>
            <w:pPr>
              <w:pStyle w:val="12"/>
              <w:jc w:val="center"/>
            </w:pPr>
            <w:r>
              <w:t>56.18</w:t>
            </w:r>
          </w:p>
        </w:tc>
        <w:tc>
          <w:tcPr>
            <w:tcW w:w="1643" w:type="dxa"/>
            <w:vAlign w:val="center"/>
          </w:tcPr>
          <w:p>
            <w:pPr>
              <w:pStyle w:val="12"/>
              <w:jc w:val="center"/>
            </w:pPr>
            <w:r>
              <w:t>56.18</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9</w:t>
            </w:r>
          </w:p>
        </w:tc>
        <w:tc>
          <w:tcPr>
            <w:tcW w:w="1920" w:type="dxa"/>
            <w:vAlign w:val="center"/>
          </w:tcPr>
          <w:p>
            <w:pPr>
              <w:pStyle w:val="13"/>
            </w:pPr>
            <w:r>
              <w:t>30111</w:t>
            </w:r>
          </w:p>
        </w:tc>
        <w:tc>
          <w:tcPr>
            <w:tcW w:w="3435" w:type="dxa"/>
            <w:vAlign w:val="center"/>
          </w:tcPr>
          <w:p>
            <w:pPr>
              <w:pStyle w:val="13"/>
            </w:pPr>
            <w:r>
              <w:t>公务员医疗补助缴费</w:t>
            </w:r>
          </w:p>
        </w:tc>
        <w:tc>
          <w:tcPr>
            <w:tcW w:w="1983" w:type="dxa"/>
            <w:vAlign w:val="center"/>
          </w:tcPr>
          <w:p>
            <w:pPr>
              <w:pStyle w:val="12"/>
              <w:jc w:val="center"/>
            </w:pPr>
            <w:r>
              <w:t>8.27</w:t>
            </w:r>
          </w:p>
        </w:tc>
        <w:tc>
          <w:tcPr>
            <w:tcW w:w="1643" w:type="dxa"/>
            <w:vAlign w:val="center"/>
          </w:tcPr>
          <w:p>
            <w:pPr>
              <w:pStyle w:val="12"/>
              <w:jc w:val="center"/>
            </w:pPr>
            <w:r>
              <w:t>8.27</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10</w:t>
            </w:r>
          </w:p>
        </w:tc>
        <w:tc>
          <w:tcPr>
            <w:tcW w:w="1920" w:type="dxa"/>
            <w:vAlign w:val="center"/>
          </w:tcPr>
          <w:p>
            <w:pPr>
              <w:pStyle w:val="13"/>
            </w:pPr>
            <w:r>
              <w:t>30112</w:t>
            </w:r>
          </w:p>
        </w:tc>
        <w:tc>
          <w:tcPr>
            <w:tcW w:w="3435" w:type="dxa"/>
            <w:vAlign w:val="center"/>
          </w:tcPr>
          <w:p>
            <w:pPr>
              <w:pStyle w:val="13"/>
            </w:pPr>
            <w:r>
              <w:t>其他社会保障缴费</w:t>
            </w:r>
          </w:p>
        </w:tc>
        <w:tc>
          <w:tcPr>
            <w:tcW w:w="1983" w:type="dxa"/>
            <w:vAlign w:val="center"/>
          </w:tcPr>
          <w:p>
            <w:pPr>
              <w:pStyle w:val="12"/>
              <w:jc w:val="center"/>
            </w:pPr>
            <w:r>
              <w:t>9.17</w:t>
            </w:r>
          </w:p>
        </w:tc>
        <w:tc>
          <w:tcPr>
            <w:tcW w:w="1643" w:type="dxa"/>
            <w:vAlign w:val="center"/>
          </w:tcPr>
          <w:p>
            <w:pPr>
              <w:pStyle w:val="12"/>
              <w:jc w:val="center"/>
            </w:pPr>
            <w:r>
              <w:t>9.17</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11</w:t>
            </w:r>
          </w:p>
        </w:tc>
        <w:tc>
          <w:tcPr>
            <w:tcW w:w="1920" w:type="dxa"/>
            <w:vAlign w:val="center"/>
          </w:tcPr>
          <w:p>
            <w:pPr>
              <w:pStyle w:val="13"/>
            </w:pPr>
            <w:r>
              <w:t>30113</w:t>
            </w:r>
          </w:p>
        </w:tc>
        <w:tc>
          <w:tcPr>
            <w:tcW w:w="3435" w:type="dxa"/>
            <w:vAlign w:val="center"/>
          </w:tcPr>
          <w:p>
            <w:pPr>
              <w:pStyle w:val="13"/>
            </w:pPr>
            <w:r>
              <w:t>住房公积金</w:t>
            </w:r>
          </w:p>
        </w:tc>
        <w:tc>
          <w:tcPr>
            <w:tcW w:w="1983" w:type="dxa"/>
            <w:vAlign w:val="center"/>
          </w:tcPr>
          <w:p>
            <w:pPr>
              <w:pStyle w:val="12"/>
              <w:jc w:val="center"/>
            </w:pPr>
            <w:r>
              <w:t>120.58</w:t>
            </w:r>
          </w:p>
        </w:tc>
        <w:tc>
          <w:tcPr>
            <w:tcW w:w="1643" w:type="dxa"/>
            <w:vAlign w:val="center"/>
          </w:tcPr>
          <w:p>
            <w:pPr>
              <w:pStyle w:val="12"/>
              <w:jc w:val="center"/>
            </w:pPr>
            <w:r>
              <w:t>120.58</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12</w:t>
            </w:r>
          </w:p>
        </w:tc>
        <w:tc>
          <w:tcPr>
            <w:tcW w:w="1920" w:type="dxa"/>
            <w:vAlign w:val="center"/>
          </w:tcPr>
          <w:p>
            <w:pPr>
              <w:pStyle w:val="13"/>
            </w:pPr>
            <w:r>
              <w:t>30199</w:t>
            </w:r>
          </w:p>
        </w:tc>
        <w:tc>
          <w:tcPr>
            <w:tcW w:w="3435" w:type="dxa"/>
            <w:vAlign w:val="center"/>
          </w:tcPr>
          <w:p>
            <w:pPr>
              <w:pStyle w:val="13"/>
            </w:pPr>
            <w:r>
              <w:t>其他工资福利支出</w:t>
            </w:r>
          </w:p>
        </w:tc>
        <w:tc>
          <w:tcPr>
            <w:tcW w:w="1983" w:type="dxa"/>
            <w:vAlign w:val="center"/>
          </w:tcPr>
          <w:p>
            <w:pPr>
              <w:pStyle w:val="12"/>
              <w:jc w:val="center"/>
            </w:pPr>
            <w:r>
              <w:t>19.19</w:t>
            </w:r>
          </w:p>
        </w:tc>
        <w:tc>
          <w:tcPr>
            <w:tcW w:w="1643" w:type="dxa"/>
            <w:vAlign w:val="center"/>
          </w:tcPr>
          <w:p>
            <w:pPr>
              <w:pStyle w:val="12"/>
              <w:jc w:val="center"/>
            </w:pPr>
            <w:r>
              <w:t>19.19</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13</w:t>
            </w:r>
          </w:p>
        </w:tc>
        <w:tc>
          <w:tcPr>
            <w:tcW w:w="1920" w:type="dxa"/>
            <w:vAlign w:val="center"/>
          </w:tcPr>
          <w:p>
            <w:pPr>
              <w:pStyle w:val="13"/>
            </w:pPr>
            <w:r>
              <w:t>302</w:t>
            </w:r>
          </w:p>
        </w:tc>
        <w:tc>
          <w:tcPr>
            <w:tcW w:w="3435" w:type="dxa"/>
            <w:vAlign w:val="center"/>
          </w:tcPr>
          <w:p>
            <w:pPr>
              <w:pStyle w:val="13"/>
            </w:pPr>
            <w:r>
              <w:t>商品和服务支出</w:t>
            </w:r>
          </w:p>
        </w:tc>
        <w:tc>
          <w:tcPr>
            <w:tcW w:w="1983" w:type="dxa"/>
            <w:vAlign w:val="center"/>
          </w:tcPr>
          <w:p>
            <w:pPr>
              <w:pStyle w:val="12"/>
              <w:jc w:val="center"/>
            </w:pPr>
            <w:r>
              <w:t>220.44</w:t>
            </w:r>
          </w:p>
        </w:tc>
        <w:tc>
          <w:tcPr>
            <w:tcW w:w="1643" w:type="dxa"/>
            <w:vAlign w:val="center"/>
          </w:tcPr>
          <w:p>
            <w:pPr>
              <w:pStyle w:val="12"/>
              <w:jc w:val="center"/>
            </w:pPr>
          </w:p>
        </w:tc>
        <w:tc>
          <w:tcPr>
            <w:tcW w:w="1643" w:type="dxa"/>
            <w:vAlign w:val="center"/>
          </w:tcPr>
          <w:p>
            <w:pPr>
              <w:pStyle w:val="12"/>
              <w:jc w:val="center"/>
            </w:pPr>
            <w:r>
              <w:t>220.44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14</w:t>
            </w:r>
          </w:p>
        </w:tc>
        <w:tc>
          <w:tcPr>
            <w:tcW w:w="1920" w:type="dxa"/>
            <w:vAlign w:val="center"/>
          </w:tcPr>
          <w:p>
            <w:pPr>
              <w:pStyle w:val="13"/>
            </w:pPr>
            <w:r>
              <w:t>30201</w:t>
            </w:r>
          </w:p>
        </w:tc>
        <w:tc>
          <w:tcPr>
            <w:tcW w:w="3435" w:type="dxa"/>
            <w:vAlign w:val="center"/>
          </w:tcPr>
          <w:p>
            <w:pPr>
              <w:pStyle w:val="13"/>
            </w:pPr>
            <w:r>
              <w:t>办公费</w:t>
            </w:r>
          </w:p>
        </w:tc>
        <w:tc>
          <w:tcPr>
            <w:tcW w:w="1983" w:type="dxa"/>
            <w:vAlign w:val="center"/>
          </w:tcPr>
          <w:p>
            <w:pPr>
              <w:pStyle w:val="12"/>
              <w:jc w:val="center"/>
            </w:pPr>
            <w:r>
              <w:t>11.49</w:t>
            </w:r>
          </w:p>
        </w:tc>
        <w:tc>
          <w:tcPr>
            <w:tcW w:w="1643" w:type="dxa"/>
            <w:vAlign w:val="center"/>
          </w:tcPr>
          <w:p>
            <w:pPr>
              <w:pStyle w:val="12"/>
              <w:jc w:val="center"/>
            </w:pPr>
          </w:p>
        </w:tc>
        <w:tc>
          <w:tcPr>
            <w:tcW w:w="1643" w:type="dxa"/>
            <w:vAlign w:val="center"/>
          </w:tcPr>
          <w:p>
            <w:pPr>
              <w:pStyle w:val="12"/>
              <w:jc w:val="center"/>
            </w:pPr>
            <w:r>
              <w:t>11.49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15</w:t>
            </w:r>
          </w:p>
        </w:tc>
        <w:tc>
          <w:tcPr>
            <w:tcW w:w="1920" w:type="dxa"/>
            <w:vAlign w:val="center"/>
          </w:tcPr>
          <w:p>
            <w:pPr>
              <w:pStyle w:val="13"/>
            </w:pPr>
            <w:r>
              <w:t>30207</w:t>
            </w:r>
          </w:p>
        </w:tc>
        <w:tc>
          <w:tcPr>
            <w:tcW w:w="3435" w:type="dxa"/>
            <w:vAlign w:val="center"/>
          </w:tcPr>
          <w:p>
            <w:pPr>
              <w:pStyle w:val="13"/>
            </w:pPr>
            <w:r>
              <w:t>邮电费</w:t>
            </w:r>
          </w:p>
        </w:tc>
        <w:tc>
          <w:tcPr>
            <w:tcW w:w="1983" w:type="dxa"/>
            <w:vAlign w:val="center"/>
          </w:tcPr>
          <w:p>
            <w:pPr>
              <w:pStyle w:val="12"/>
              <w:jc w:val="center"/>
            </w:pPr>
            <w:r>
              <w:t>47.06</w:t>
            </w:r>
          </w:p>
        </w:tc>
        <w:tc>
          <w:tcPr>
            <w:tcW w:w="1643" w:type="dxa"/>
            <w:vAlign w:val="center"/>
          </w:tcPr>
          <w:p>
            <w:pPr>
              <w:pStyle w:val="12"/>
              <w:jc w:val="center"/>
            </w:pPr>
          </w:p>
        </w:tc>
        <w:tc>
          <w:tcPr>
            <w:tcW w:w="1643" w:type="dxa"/>
            <w:vAlign w:val="center"/>
          </w:tcPr>
          <w:p>
            <w:pPr>
              <w:pStyle w:val="12"/>
              <w:jc w:val="center"/>
            </w:pPr>
            <w:r>
              <w:t>47.06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16</w:t>
            </w:r>
          </w:p>
        </w:tc>
        <w:tc>
          <w:tcPr>
            <w:tcW w:w="1920" w:type="dxa"/>
            <w:vAlign w:val="center"/>
          </w:tcPr>
          <w:p>
            <w:pPr>
              <w:pStyle w:val="13"/>
            </w:pPr>
            <w:r>
              <w:t>30211</w:t>
            </w:r>
          </w:p>
        </w:tc>
        <w:tc>
          <w:tcPr>
            <w:tcW w:w="3435" w:type="dxa"/>
            <w:vAlign w:val="center"/>
          </w:tcPr>
          <w:p>
            <w:pPr>
              <w:pStyle w:val="13"/>
            </w:pPr>
            <w:r>
              <w:t>差旅费</w:t>
            </w:r>
          </w:p>
        </w:tc>
        <w:tc>
          <w:tcPr>
            <w:tcW w:w="1983" w:type="dxa"/>
            <w:vAlign w:val="center"/>
          </w:tcPr>
          <w:p>
            <w:pPr>
              <w:pStyle w:val="12"/>
              <w:jc w:val="center"/>
            </w:pPr>
            <w:r>
              <w:t>27.00</w:t>
            </w:r>
          </w:p>
        </w:tc>
        <w:tc>
          <w:tcPr>
            <w:tcW w:w="1643" w:type="dxa"/>
            <w:vAlign w:val="center"/>
          </w:tcPr>
          <w:p>
            <w:pPr>
              <w:pStyle w:val="12"/>
              <w:jc w:val="center"/>
            </w:pPr>
          </w:p>
        </w:tc>
        <w:tc>
          <w:tcPr>
            <w:tcW w:w="1643" w:type="dxa"/>
            <w:vAlign w:val="center"/>
          </w:tcPr>
          <w:p>
            <w:pPr>
              <w:pStyle w:val="12"/>
              <w:jc w:val="center"/>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17</w:t>
            </w:r>
          </w:p>
        </w:tc>
        <w:tc>
          <w:tcPr>
            <w:tcW w:w="1920" w:type="dxa"/>
            <w:vAlign w:val="center"/>
          </w:tcPr>
          <w:p>
            <w:pPr>
              <w:pStyle w:val="13"/>
            </w:pPr>
            <w:r>
              <w:t>30217</w:t>
            </w:r>
          </w:p>
        </w:tc>
        <w:tc>
          <w:tcPr>
            <w:tcW w:w="3435" w:type="dxa"/>
            <w:vAlign w:val="center"/>
          </w:tcPr>
          <w:p>
            <w:pPr>
              <w:pStyle w:val="13"/>
            </w:pPr>
            <w:r>
              <w:t>公务接待费</w:t>
            </w:r>
          </w:p>
        </w:tc>
        <w:tc>
          <w:tcPr>
            <w:tcW w:w="1983" w:type="dxa"/>
            <w:vAlign w:val="center"/>
          </w:tcPr>
          <w:p>
            <w:pPr>
              <w:pStyle w:val="12"/>
              <w:jc w:val="center"/>
            </w:pPr>
            <w:r>
              <w:t>1.17</w:t>
            </w:r>
          </w:p>
        </w:tc>
        <w:tc>
          <w:tcPr>
            <w:tcW w:w="1643" w:type="dxa"/>
            <w:vAlign w:val="center"/>
          </w:tcPr>
          <w:p>
            <w:pPr>
              <w:pStyle w:val="12"/>
              <w:jc w:val="center"/>
            </w:pPr>
          </w:p>
        </w:tc>
        <w:tc>
          <w:tcPr>
            <w:tcW w:w="1643" w:type="dxa"/>
            <w:vAlign w:val="center"/>
          </w:tcPr>
          <w:p>
            <w:pPr>
              <w:pStyle w:val="12"/>
              <w:jc w:val="center"/>
            </w:pPr>
            <w:r>
              <w:t>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18</w:t>
            </w:r>
          </w:p>
        </w:tc>
        <w:tc>
          <w:tcPr>
            <w:tcW w:w="1920" w:type="dxa"/>
            <w:vAlign w:val="center"/>
          </w:tcPr>
          <w:p>
            <w:pPr>
              <w:pStyle w:val="13"/>
            </w:pPr>
            <w:r>
              <w:t>30228</w:t>
            </w:r>
          </w:p>
        </w:tc>
        <w:tc>
          <w:tcPr>
            <w:tcW w:w="3435" w:type="dxa"/>
            <w:vAlign w:val="center"/>
          </w:tcPr>
          <w:p>
            <w:pPr>
              <w:pStyle w:val="13"/>
            </w:pPr>
            <w:r>
              <w:t>工会经费</w:t>
            </w:r>
          </w:p>
        </w:tc>
        <w:tc>
          <w:tcPr>
            <w:tcW w:w="1983" w:type="dxa"/>
            <w:vAlign w:val="center"/>
          </w:tcPr>
          <w:p>
            <w:pPr>
              <w:pStyle w:val="12"/>
              <w:jc w:val="center"/>
            </w:pPr>
            <w:r>
              <w:t>9.92</w:t>
            </w:r>
          </w:p>
        </w:tc>
        <w:tc>
          <w:tcPr>
            <w:tcW w:w="1643" w:type="dxa"/>
            <w:vAlign w:val="center"/>
          </w:tcPr>
          <w:p>
            <w:pPr>
              <w:pStyle w:val="12"/>
              <w:jc w:val="center"/>
            </w:pPr>
          </w:p>
        </w:tc>
        <w:tc>
          <w:tcPr>
            <w:tcW w:w="1643" w:type="dxa"/>
            <w:vAlign w:val="center"/>
          </w:tcPr>
          <w:p>
            <w:pPr>
              <w:pStyle w:val="12"/>
              <w:jc w:val="center"/>
            </w:pPr>
            <w:r>
              <w:t>9.92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19</w:t>
            </w:r>
          </w:p>
        </w:tc>
        <w:tc>
          <w:tcPr>
            <w:tcW w:w="1920" w:type="dxa"/>
            <w:vAlign w:val="center"/>
          </w:tcPr>
          <w:p>
            <w:pPr>
              <w:pStyle w:val="13"/>
            </w:pPr>
            <w:r>
              <w:t>30229</w:t>
            </w:r>
          </w:p>
        </w:tc>
        <w:tc>
          <w:tcPr>
            <w:tcW w:w="3435" w:type="dxa"/>
            <w:vAlign w:val="center"/>
          </w:tcPr>
          <w:p>
            <w:pPr>
              <w:pStyle w:val="13"/>
            </w:pPr>
            <w:r>
              <w:t>福利费</w:t>
            </w:r>
          </w:p>
        </w:tc>
        <w:tc>
          <w:tcPr>
            <w:tcW w:w="1983" w:type="dxa"/>
            <w:vAlign w:val="center"/>
          </w:tcPr>
          <w:p>
            <w:pPr>
              <w:pStyle w:val="12"/>
              <w:jc w:val="center"/>
            </w:pPr>
            <w:r>
              <w:t>12.18</w:t>
            </w:r>
          </w:p>
        </w:tc>
        <w:tc>
          <w:tcPr>
            <w:tcW w:w="1643" w:type="dxa"/>
            <w:vAlign w:val="center"/>
          </w:tcPr>
          <w:p>
            <w:pPr>
              <w:pStyle w:val="12"/>
              <w:jc w:val="center"/>
            </w:pPr>
          </w:p>
        </w:tc>
        <w:tc>
          <w:tcPr>
            <w:tcW w:w="1643" w:type="dxa"/>
            <w:vAlign w:val="center"/>
          </w:tcPr>
          <w:p>
            <w:pPr>
              <w:pStyle w:val="12"/>
              <w:jc w:val="center"/>
            </w:pPr>
            <w:r>
              <w:t>12.18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20</w:t>
            </w:r>
          </w:p>
        </w:tc>
        <w:tc>
          <w:tcPr>
            <w:tcW w:w="1920" w:type="dxa"/>
            <w:vAlign w:val="center"/>
          </w:tcPr>
          <w:p>
            <w:pPr>
              <w:pStyle w:val="13"/>
            </w:pPr>
            <w:r>
              <w:t>30231</w:t>
            </w:r>
          </w:p>
        </w:tc>
        <w:tc>
          <w:tcPr>
            <w:tcW w:w="3435" w:type="dxa"/>
            <w:vAlign w:val="center"/>
          </w:tcPr>
          <w:p>
            <w:pPr>
              <w:pStyle w:val="13"/>
            </w:pPr>
            <w:r>
              <w:t>公务用车运行维护费</w:t>
            </w:r>
          </w:p>
        </w:tc>
        <w:tc>
          <w:tcPr>
            <w:tcW w:w="1983" w:type="dxa"/>
            <w:vAlign w:val="center"/>
          </w:tcPr>
          <w:p>
            <w:pPr>
              <w:pStyle w:val="12"/>
              <w:jc w:val="center"/>
            </w:pPr>
            <w:r>
              <w:t>6.30</w:t>
            </w:r>
          </w:p>
        </w:tc>
        <w:tc>
          <w:tcPr>
            <w:tcW w:w="1643" w:type="dxa"/>
            <w:vAlign w:val="center"/>
          </w:tcPr>
          <w:p>
            <w:pPr>
              <w:pStyle w:val="12"/>
              <w:jc w:val="center"/>
            </w:pPr>
          </w:p>
        </w:tc>
        <w:tc>
          <w:tcPr>
            <w:tcW w:w="1643" w:type="dxa"/>
            <w:vAlign w:val="center"/>
          </w:tcPr>
          <w:p>
            <w:pPr>
              <w:pStyle w:val="12"/>
              <w:jc w:val="center"/>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21</w:t>
            </w:r>
          </w:p>
        </w:tc>
        <w:tc>
          <w:tcPr>
            <w:tcW w:w="1920" w:type="dxa"/>
            <w:vAlign w:val="center"/>
          </w:tcPr>
          <w:p>
            <w:pPr>
              <w:pStyle w:val="13"/>
            </w:pPr>
            <w:r>
              <w:t>30239</w:t>
            </w:r>
          </w:p>
        </w:tc>
        <w:tc>
          <w:tcPr>
            <w:tcW w:w="3435" w:type="dxa"/>
            <w:vAlign w:val="center"/>
          </w:tcPr>
          <w:p>
            <w:pPr>
              <w:pStyle w:val="13"/>
            </w:pPr>
            <w:r>
              <w:t>其他交通费用</w:t>
            </w:r>
          </w:p>
        </w:tc>
        <w:tc>
          <w:tcPr>
            <w:tcW w:w="1983" w:type="dxa"/>
            <w:vAlign w:val="center"/>
          </w:tcPr>
          <w:p>
            <w:pPr>
              <w:pStyle w:val="12"/>
              <w:jc w:val="center"/>
            </w:pPr>
            <w:r>
              <w:t>83.20</w:t>
            </w:r>
          </w:p>
        </w:tc>
        <w:tc>
          <w:tcPr>
            <w:tcW w:w="1643" w:type="dxa"/>
            <w:vAlign w:val="center"/>
          </w:tcPr>
          <w:p>
            <w:pPr>
              <w:pStyle w:val="12"/>
              <w:jc w:val="center"/>
            </w:pPr>
          </w:p>
        </w:tc>
        <w:tc>
          <w:tcPr>
            <w:tcW w:w="1643" w:type="dxa"/>
            <w:vAlign w:val="center"/>
          </w:tcPr>
          <w:p>
            <w:pPr>
              <w:pStyle w:val="12"/>
              <w:jc w:val="center"/>
            </w:pPr>
            <w:r>
              <w:t>83.20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22</w:t>
            </w:r>
          </w:p>
        </w:tc>
        <w:tc>
          <w:tcPr>
            <w:tcW w:w="1920" w:type="dxa"/>
            <w:vAlign w:val="center"/>
          </w:tcPr>
          <w:p>
            <w:pPr>
              <w:pStyle w:val="13"/>
            </w:pPr>
            <w:r>
              <w:t>30299</w:t>
            </w:r>
          </w:p>
        </w:tc>
        <w:tc>
          <w:tcPr>
            <w:tcW w:w="3435" w:type="dxa"/>
            <w:vAlign w:val="center"/>
          </w:tcPr>
          <w:p>
            <w:pPr>
              <w:pStyle w:val="13"/>
            </w:pPr>
            <w:r>
              <w:t>其他商品和服务支出</w:t>
            </w:r>
          </w:p>
        </w:tc>
        <w:tc>
          <w:tcPr>
            <w:tcW w:w="1983" w:type="dxa"/>
            <w:vAlign w:val="center"/>
          </w:tcPr>
          <w:p>
            <w:pPr>
              <w:pStyle w:val="12"/>
              <w:jc w:val="center"/>
            </w:pPr>
            <w:r>
              <w:t>22.12</w:t>
            </w:r>
          </w:p>
        </w:tc>
        <w:tc>
          <w:tcPr>
            <w:tcW w:w="1643" w:type="dxa"/>
            <w:vAlign w:val="center"/>
          </w:tcPr>
          <w:p>
            <w:pPr>
              <w:pStyle w:val="12"/>
              <w:jc w:val="center"/>
            </w:pPr>
          </w:p>
        </w:tc>
        <w:tc>
          <w:tcPr>
            <w:tcW w:w="1643" w:type="dxa"/>
            <w:vAlign w:val="center"/>
          </w:tcPr>
          <w:p>
            <w:pPr>
              <w:pStyle w:val="12"/>
              <w:jc w:val="center"/>
            </w:pPr>
            <w:r>
              <w:t>22.12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23</w:t>
            </w:r>
          </w:p>
        </w:tc>
        <w:tc>
          <w:tcPr>
            <w:tcW w:w="1920" w:type="dxa"/>
            <w:vAlign w:val="center"/>
          </w:tcPr>
          <w:p>
            <w:pPr>
              <w:pStyle w:val="13"/>
            </w:pPr>
            <w:r>
              <w:t>303</w:t>
            </w:r>
          </w:p>
        </w:tc>
        <w:tc>
          <w:tcPr>
            <w:tcW w:w="3435" w:type="dxa"/>
            <w:vAlign w:val="center"/>
          </w:tcPr>
          <w:p>
            <w:pPr>
              <w:pStyle w:val="13"/>
            </w:pPr>
            <w:r>
              <w:t>对个人和家庭的补助</w:t>
            </w:r>
          </w:p>
        </w:tc>
        <w:tc>
          <w:tcPr>
            <w:tcW w:w="1983" w:type="dxa"/>
            <w:vAlign w:val="center"/>
          </w:tcPr>
          <w:p>
            <w:pPr>
              <w:pStyle w:val="12"/>
              <w:jc w:val="center"/>
            </w:pPr>
            <w:r>
              <w:t>220.42</w:t>
            </w:r>
          </w:p>
        </w:tc>
        <w:tc>
          <w:tcPr>
            <w:tcW w:w="1643" w:type="dxa"/>
            <w:vAlign w:val="center"/>
          </w:tcPr>
          <w:p>
            <w:pPr>
              <w:pStyle w:val="12"/>
              <w:jc w:val="center"/>
            </w:pPr>
            <w:r>
              <w:t>220.42</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24</w:t>
            </w:r>
          </w:p>
        </w:tc>
        <w:tc>
          <w:tcPr>
            <w:tcW w:w="1920" w:type="dxa"/>
            <w:vAlign w:val="center"/>
          </w:tcPr>
          <w:p>
            <w:pPr>
              <w:pStyle w:val="13"/>
            </w:pPr>
            <w:r>
              <w:t>30301</w:t>
            </w:r>
          </w:p>
        </w:tc>
        <w:tc>
          <w:tcPr>
            <w:tcW w:w="3435" w:type="dxa"/>
            <w:vAlign w:val="center"/>
          </w:tcPr>
          <w:p>
            <w:pPr>
              <w:pStyle w:val="13"/>
            </w:pPr>
            <w:r>
              <w:t>离休费</w:t>
            </w:r>
          </w:p>
        </w:tc>
        <w:tc>
          <w:tcPr>
            <w:tcW w:w="1983" w:type="dxa"/>
            <w:vAlign w:val="center"/>
          </w:tcPr>
          <w:p>
            <w:pPr>
              <w:pStyle w:val="12"/>
              <w:jc w:val="center"/>
            </w:pPr>
            <w:r>
              <w:t>58.35</w:t>
            </w:r>
          </w:p>
        </w:tc>
        <w:tc>
          <w:tcPr>
            <w:tcW w:w="1643" w:type="dxa"/>
            <w:vAlign w:val="center"/>
          </w:tcPr>
          <w:p>
            <w:pPr>
              <w:pStyle w:val="12"/>
              <w:jc w:val="center"/>
            </w:pPr>
            <w:r>
              <w:t>58.35</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25</w:t>
            </w:r>
          </w:p>
        </w:tc>
        <w:tc>
          <w:tcPr>
            <w:tcW w:w="1920" w:type="dxa"/>
            <w:vAlign w:val="center"/>
          </w:tcPr>
          <w:p>
            <w:pPr>
              <w:pStyle w:val="13"/>
            </w:pPr>
            <w:r>
              <w:t>30302</w:t>
            </w:r>
          </w:p>
        </w:tc>
        <w:tc>
          <w:tcPr>
            <w:tcW w:w="3435" w:type="dxa"/>
            <w:vAlign w:val="center"/>
          </w:tcPr>
          <w:p>
            <w:pPr>
              <w:pStyle w:val="13"/>
            </w:pPr>
            <w:r>
              <w:t>退休费</w:t>
            </w:r>
          </w:p>
        </w:tc>
        <w:tc>
          <w:tcPr>
            <w:tcW w:w="1983" w:type="dxa"/>
            <w:vAlign w:val="center"/>
          </w:tcPr>
          <w:p>
            <w:pPr>
              <w:pStyle w:val="12"/>
              <w:jc w:val="center"/>
            </w:pPr>
            <w:r>
              <w:t>154.23</w:t>
            </w:r>
          </w:p>
        </w:tc>
        <w:tc>
          <w:tcPr>
            <w:tcW w:w="1643" w:type="dxa"/>
            <w:vAlign w:val="center"/>
          </w:tcPr>
          <w:p>
            <w:pPr>
              <w:pStyle w:val="12"/>
              <w:jc w:val="center"/>
            </w:pPr>
            <w:r>
              <w:t>154.23</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26</w:t>
            </w:r>
          </w:p>
        </w:tc>
        <w:tc>
          <w:tcPr>
            <w:tcW w:w="1920" w:type="dxa"/>
            <w:vAlign w:val="center"/>
          </w:tcPr>
          <w:p>
            <w:pPr>
              <w:pStyle w:val="13"/>
            </w:pPr>
            <w:r>
              <w:t>30304</w:t>
            </w:r>
          </w:p>
        </w:tc>
        <w:tc>
          <w:tcPr>
            <w:tcW w:w="3435" w:type="dxa"/>
            <w:vAlign w:val="center"/>
          </w:tcPr>
          <w:p>
            <w:pPr>
              <w:pStyle w:val="13"/>
            </w:pPr>
            <w:r>
              <w:t>抚恤金</w:t>
            </w:r>
          </w:p>
        </w:tc>
        <w:tc>
          <w:tcPr>
            <w:tcW w:w="1983" w:type="dxa"/>
            <w:vAlign w:val="center"/>
          </w:tcPr>
          <w:p>
            <w:pPr>
              <w:pStyle w:val="12"/>
              <w:jc w:val="center"/>
            </w:pPr>
            <w:r>
              <w:t>6.68</w:t>
            </w:r>
          </w:p>
        </w:tc>
        <w:tc>
          <w:tcPr>
            <w:tcW w:w="1643" w:type="dxa"/>
            <w:vAlign w:val="center"/>
          </w:tcPr>
          <w:p>
            <w:pPr>
              <w:pStyle w:val="12"/>
              <w:jc w:val="center"/>
            </w:pPr>
            <w:r>
              <w:t>6.68</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27</w:t>
            </w:r>
          </w:p>
        </w:tc>
        <w:tc>
          <w:tcPr>
            <w:tcW w:w="1920" w:type="dxa"/>
            <w:vAlign w:val="center"/>
          </w:tcPr>
          <w:p>
            <w:pPr>
              <w:pStyle w:val="13"/>
            </w:pPr>
            <w:r>
              <w:t>30305</w:t>
            </w:r>
          </w:p>
        </w:tc>
        <w:tc>
          <w:tcPr>
            <w:tcW w:w="3435" w:type="dxa"/>
            <w:vAlign w:val="center"/>
          </w:tcPr>
          <w:p>
            <w:pPr>
              <w:pStyle w:val="13"/>
            </w:pPr>
            <w:r>
              <w:t>生活补助</w:t>
            </w:r>
          </w:p>
        </w:tc>
        <w:tc>
          <w:tcPr>
            <w:tcW w:w="1983" w:type="dxa"/>
            <w:vAlign w:val="center"/>
          </w:tcPr>
          <w:p>
            <w:pPr>
              <w:pStyle w:val="12"/>
              <w:jc w:val="center"/>
            </w:pPr>
            <w:r>
              <w:t>1.08</w:t>
            </w:r>
          </w:p>
        </w:tc>
        <w:tc>
          <w:tcPr>
            <w:tcW w:w="1643" w:type="dxa"/>
            <w:vAlign w:val="center"/>
          </w:tcPr>
          <w:p>
            <w:pPr>
              <w:pStyle w:val="12"/>
              <w:jc w:val="center"/>
            </w:pPr>
            <w:r>
              <w:t>1.08</w:t>
            </w:r>
          </w:p>
        </w:tc>
        <w:tc>
          <w:tcPr>
            <w:tcW w:w="1643" w:type="dxa"/>
            <w:vAlign w:val="center"/>
          </w:tcPr>
          <w:p>
            <w:pPr>
              <w:pStyle w:val="12"/>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65" w:type="dxa"/>
            <w:vAlign w:val="center"/>
          </w:tcPr>
          <w:p>
            <w:pPr>
              <w:pStyle w:val="14"/>
            </w:pPr>
            <w:r>
              <w:t>28</w:t>
            </w:r>
          </w:p>
        </w:tc>
        <w:tc>
          <w:tcPr>
            <w:tcW w:w="1920" w:type="dxa"/>
            <w:vAlign w:val="center"/>
          </w:tcPr>
          <w:p>
            <w:pPr>
              <w:pStyle w:val="13"/>
            </w:pPr>
            <w:r>
              <w:t>30309</w:t>
            </w:r>
          </w:p>
        </w:tc>
        <w:tc>
          <w:tcPr>
            <w:tcW w:w="3435" w:type="dxa"/>
            <w:vAlign w:val="center"/>
          </w:tcPr>
          <w:p>
            <w:pPr>
              <w:pStyle w:val="13"/>
            </w:pPr>
            <w:r>
              <w:t>奖励金</w:t>
            </w:r>
          </w:p>
        </w:tc>
        <w:tc>
          <w:tcPr>
            <w:tcW w:w="1983" w:type="dxa"/>
            <w:vAlign w:val="center"/>
          </w:tcPr>
          <w:p>
            <w:pPr>
              <w:pStyle w:val="12"/>
              <w:jc w:val="center"/>
            </w:pPr>
            <w:r>
              <w:t>0.08</w:t>
            </w:r>
          </w:p>
        </w:tc>
        <w:tc>
          <w:tcPr>
            <w:tcW w:w="1643" w:type="dxa"/>
            <w:vAlign w:val="center"/>
          </w:tcPr>
          <w:p>
            <w:pPr>
              <w:pStyle w:val="12"/>
              <w:jc w:val="center"/>
            </w:pPr>
            <w:r>
              <w:t>0.08</w:t>
            </w:r>
          </w:p>
        </w:tc>
        <w:tc>
          <w:tcPr>
            <w:tcW w:w="1643" w:type="dxa"/>
            <w:vAlign w:val="center"/>
          </w:tcPr>
          <w:p>
            <w:pPr>
              <w:pStyle w:val="12"/>
              <w:jc w:val="cente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101承德市人民代表大会常务委员会办公室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101承德市人民代表大会常务委员会办公室</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52"/>
        <w:gridCol w:w="4110"/>
        <w:gridCol w:w="108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645" w:type="dxa"/>
            <w:gridSpan w:val="3"/>
            <w:tcBorders>
              <w:top w:val="single" w:color="FFFFFF" w:sz="6" w:space="0"/>
              <w:left w:val="single" w:color="FFFFFF" w:sz="6" w:space="0"/>
              <w:right w:val="single" w:color="FFFFFF" w:sz="6" w:space="0"/>
            </w:tcBorders>
            <w:vAlign w:val="center"/>
          </w:tcPr>
          <w:p>
            <w:pPr>
              <w:pStyle w:val="10"/>
            </w:pPr>
            <w:r>
              <w:t>101承德市人民代表大会常务委员会办公室</w:t>
            </w:r>
          </w:p>
        </w:tc>
        <w:tc>
          <w:tcPr>
            <w:tcW w:w="1643" w:type="dxa"/>
            <w:tcBorders>
              <w:top w:val="single" w:color="FFFFFF" w:sz="6" w:space="0"/>
              <w:left w:val="single" w:color="FFFFFF" w:sz="6" w:space="0"/>
              <w:right w:val="single" w:color="FFFFFF" w:sz="6" w:space="0"/>
            </w:tcBorders>
            <w:vAlign w:val="center"/>
          </w:tcPr>
          <w:p>
            <w:pPr>
              <w:pStyle w:val="9"/>
              <w:jc w:val="both"/>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452" w:type="dxa"/>
            <w:vMerge w:val="restart"/>
            <w:vAlign w:val="center"/>
          </w:tcPr>
          <w:p>
            <w:pPr>
              <w:pStyle w:val="11"/>
            </w:pPr>
            <w:r>
              <w:t>序号</w:t>
            </w:r>
          </w:p>
        </w:tc>
        <w:tc>
          <w:tcPr>
            <w:tcW w:w="4110" w:type="dxa"/>
            <w:vMerge w:val="restart"/>
            <w:vAlign w:val="center"/>
          </w:tcPr>
          <w:p>
            <w:pPr>
              <w:pStyle w:val="11"/>
            </w:pPr>
            <w:r>
              <w:t>项  目</w:t>
            </w:r>
          </w:p>
        </w:tc>
        <w:tc>
          <w:tcPr>
            <w:tcW w:w="6012"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52" w:type="dxa"/>
            <w:vMerge w:val="continue"/>
          </w:tcPr>
          <w:p/>
        </w:tc>
        <w:tc>
          <w:tcPr>
            <w:tcW w:w="4110" w:type="dxa"/>
            <w:vMerge w:val="continue"/>
          </w:tcPr>
          <w:p/>
        </w:tc>
        <w:tc>
          <w:tcPr>
            <w:tcW w:w="1083" w:type="dxa"/>
            <w:vAlign w:val="center"/>
          </w:tcPr>
          <w:p>
            <w:pPr>
              <w:pStyle w:val="11"/>
            </w:pPr>
            <w:r>
              <w:t>合计</w:t>
            </w:r>
          </w:p>
        </w:tc>
        <w:tc>
          <w:tcPr>
            <w:tcW w:w="1643" w:type="dxa"/>
            <w:vAlign w:val="center"/>
          </w:tcPr>
          <w:p>
            <w:pPr>
              <w:pStyle w:val="11"/>
            </w:pPr>
            <w:r>
              <w:t>一般公共预算              财政拨款</w:t>
            </w:r>
          </w:p>
        </w:tc>
        <w:tc>
          <w:tcPr>
            <w:tcW w:w="1643" w:type="dxa"/>
            <w:vAlign w:val="center"/>
          </w:tcPr>
          <w:p>
            <w:pPr>
              <w:pStyle w:val="11"/>
            </w:pPr>
            <w:r>
              <w:t>政府性基金                  预算拨款</w:t>
            </w:r>
          </w:p>
        </w:tc>
        <w:tc>
          <w:tcPr>
            <w:tcW w:w="1643"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452" w:type="dxa"/>
            <w:vAlign w:val="center"/>
          </w:tcPr>
          <w:p>
            <w:pPr>
              <w:pStyle w:val="11"/>
            </w:pPr>
            <w:r>
              <w:t>栏次</w:t>
            </w:r>
          </w:p>
        </w:tc>
        <w:tc>
          <w:tcPr>
            <w:tcW w:w="4110" w:type="dxa"/>
            <w:vAlign w:val="center"/>
          </w:tcPr>
          <w:p>
            <w:pPr>
              <w:pStyle w:val="11"/>
            </w:pPr>
            <w:r>
              <w:t>1</w:t>
            </w:r>
          </w:p>
        </w:tc>
        <w:tc>
          <w:tcPr>
            <w:tcW w:w="1083" w:type="dxa"/>
            <w:vAlign w:val="center"/>
          </w:tcPr>
          <w:p>
            <w:pPr>
              <w:pStyle w:val="11"/>
            </w:pPr>
            <w:r>
              <w:t>2</w:t>
            </w:r>
          </w:p>
        </w:tc>
        <w:tc>
          <w:tcPr>
            <w:tcW w:w="1643"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pPr>
              <w:pStyle w:val="14"/>
            </w:pPr>
            <w:r>
              <w:t>1</w:t>
            </w:r>
          </w:p>
        </w:tc>
        <w:tc>
          <w:tcPr>
            <w:tcW w:w="4110" w:type="dxa"/>
            <w:vAlign w:val="center"/>
          </w:tcPr>
          <w:p>
            <w:pPr>
              <w:pStyle w:val="15"/>
            </w:pPr>
            <w:r>
              <w:t>合计</w:t>
            </w:r>
          </w:p>
        </w:tc>
        <w:tc>
          <w:tcPr>
            <w:tcW w:w="1083" w:type="dxa"/>
            <w:vAlign w:val="center"/>
          </w:tcPr>
          <w:p>
            <w:pPr>
              <w:pStyle w:val="16"/>
              <w:jc w:val="center"/>
            </w:pPr>
            <w:r>
              <w:t>286.47</w:t>
            </w:r>
          </w:p>
        </w:tc>
        <w:tc>
          <w:tcPr>
            <w:tcW w:w="1643" w:type="dxa"/>
            <w:vAlign w:val="center"/>
          </w:tcPr>
          <w:p>
            <w:pPr>
              <w:pStyle w:val="16"/>
              <w:jc w:val="center"/>
            </w:pPr>
            <w:r>
              <w:t>286.47</w:t>
            </w:r>
          </w:p>
        </w:tc>
        <w:tc>
          <w:tcPr>
            <w:tcW w:w="1643" w:type="dxa"/>
            <w:vAlign w:val="center"/>
          </w:tcPr>
          <w:p>
            <w:pPr>
              <w:pStyle w:val="16"/>
            </w:pPr>
          </w:p>
        </w:tc>
        <w:tc>
          <w:tcPr>
            <w:tcW w:w="1643"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pPr>
              <w:pStyle w:val="14"/>
            </w:pPr>
            <w:r>
              <w:t>2</w:t>
            </w:r>
          </w:p>
        </w:tc>
        <w:tc>
          <w:tcPr>
            <w:tcW w:w="4110" w:type="dxa"/>
            <w:vAlign w:val="center"/>
          </w:tcPr>
          <w:p>
            <w:pPr>
              <w:pStyle w:val="13"/>
            </w:pPr>
            <w:r>
              <w:t>“三公”经费小计</w:t>
            </w:r>
          </w:p>
        </w:tc>
        <w:tc>
          <w:tcPr>
            <w:tcW w:w="1083" w:type="dxa"/>
            <w:vAlign w:val="center"/>
          </w:tcPr>
          <w:p>
            <w:pPr>
              <w:pStyle w:val="12"/>
              <w:jc w:val="center"/>
            </w:pPr>
            <w:r>
              <w:t>16.47</w:t>
            </w:r>
          </w:p>
        </w:tc>
        <w:tc>
          <w:tcPr>
            <w:tcW w:w="1643" w:type="dxa"/>
            <w:vAlign w:val="center"/>
          </w:tcPr>
          <w:p>
            <w:pPr>
              <w:pStyle w:val="12"/>
              <w:jc w:val="center"/>
            </w:pPr>
            <w:r>
              <w:t>16.47</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pPr>
              <w:pStyle w:val="14"/>
            </w:pPr>
            <w:r>
              <w:t>3</w:t>
            </w:r>
          </w:p>
        </w:tc>
        <w:tc>
          <w:tcPr>
            <w:tcW w:w="4110" w:type="dxa"/>
            <w:vAlign w:val="center"/>
          </w:tcPr>
          <w:p>
            <w:pPr>
              <w:pStyle w:val="13"/>
            </w:pPr>
            <w:r>
              <w:t>一、因公出国（境）费</w:t>
            </w:r>
          </w:p>
        </w:tc>
        <w:tc>
          <w:tcPr>
            <w:tcW w:w="1083" w:type="dxa"/>
            <w:vAlign w:val="center"/>
          </w:tcPr>
          <w:p>
            <w:pPr>
              <w:pStyle w:val="12"/>
              <w:jc w:val="center"/>
            </w:pPr>
          </w:p>
        </w:tc>
        <w:tc>
          <w:tcPr>
            <w:tcW w:w="1643" w:type="dxa"/>
            <w:vAlign w:val="center"/>
          </w:tcPr>
          <w:p>
            <w:pPr>
              <w:pStyle w:val="12"/>
              <w:jc w:val="center"/>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pPr>
              <w:pStyle w:val="14"/>
            </w:pPr>
            <w:r>
              <w:t>4</w:t>
            </w:r>
          </w:p>
        </w:tc>
        <w:tc>
          <w:tcPr>
            <w:tcW w:w="4110" w:type="dxa"/>
            <w:vAlign w:val="center"/>
          </w:tcPr>
          <w:p>
            <w:pPr>
              <w:pStyle w:val="13"/>
            </w:pPr>
            <w:r>
              <w:t xml:space="preserve">    其中：教学科研人员因公出国（境）费</w:t>
            </w:r>
          </w:p>
        </w:tc>
        <w:tc>
          <w:tcPr>
            <w:tcW w:w="1083" w:type="dxa"/>
            <w:vAlign w:val="center"/>
          </w:tcPr>
          <w:p>
            <w:pPr>
              <w:pStyle w:val="12"/>
              <w:jc w:val="center"/>
            </w:pPr>
          </w:p>
        </w:tc>
        <w:tc>
          <w:tcPr>
            <w:tcW w:w="1643" w:type="dxa"/>
            <w:vAlign w:val="center"/>
          </w:tcPr>
          <w:p>
            <w:pPr>
              <w:pStyle w:val="12"/>
              <w:jc w:val="center"/>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pPr>
              <w:pStyle w:val="14"/>
            </w:pPr>
            <w:r>
              <w:t>5</w:t>
            </w:r>
          </w:p>
        </w:tc>
        <w:tc>
          <w:tcPr>
            <w:tcW w:w="4110" w:type="dxa"/>
            <w:vAlign w:val="center"/>
          </w:tcPr>
          <w:p>
            <w:pPr>
              <w:pStyle w:val="13"/>
            </w:pPr>
            <w:r>
              <w:t xml:space="preserve">          其他因公出国（境）费</w:t>
            </w:r>
          </w:p>
        </w:tc>
        <w:tc>
          <w:tcPr>
            <w:tcW w:w="1083" w:type="dxa"/>
            <w:vAlign w:val="center"/>
          </w:tcPr>
          <w:p>
            <w:pPr>
              <w:pStyle w:val="12"/>
              <w:jc w:val="center"/>
            </w:pPr>
          </w:p>
        </w:tc>
        <w:tc>
          <w:tcPr>
            <w:tcW w:w="1643" w:type="dxa"/>
            <w:vAlign w:val="center"/>
          </w:tcPr>
          <w:p>
            <w:pPr>
              <w:pStyle w:val="12"/>
              <w:jc w:val="center"/>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pPr>
              <w:pStyle w:val="14"/>
            </w:pPr>
            <w:r>
              <w:t>6</w:t>
            </w:r>
          </w:p>
        </w:tc>
        <w:tc>
          <w:tcPr>
            <w:tcW w:w="4110" w:type="dxa"/>
            <w:vAlign w:val="center"/>
          </w:tcPr>
          <w:p>
            <w:pPr>
              <w:pStyle w:val="13"/>
            </w:pPr>
            <w:r>
              <w:t>二、公务用车购置及运维费</w:t>
            </w:r>
          </w:p>
        </w:tc>
        <w:tc>
          <w:tcPr>
            <w:tcW w:w="1083" w:type="dxa"/>
            <w:vAlign w:val="center"/>
          </w:tcPr>
          <w:p>
            <w:pPr>
              <w:pStyle w:val="12"/>
              <w:jc w:val="center"/>
            </w:pPr>
            <w:r>
              <w:t>6.30</w:t>
            </w:r>
          </w:p>
        </w:tc>
        <w:tc>
          <w:tcPr>
            <w:tcW w:w="1643" w:type="dxa"/>
            <w:vAlign w:val="center"/>
          </w:tcPr>
          <w:p>
            <w:pPr>
              <w:pStyle w:val="12"/>
              <w:jc w:val="center"/>
            </w:pPr>
            <w:r>
              <w:t>6.30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pPr>
              <w:pStyle w:val="14"/>
            </w:pPr>
            <w:r>
              <w:t>7</w:t>
            </w:r>
          </w:p>
        </w:tc>
        <w:tc>
          <w:tcPr>
            <w:tcW w:w="4110" w:type="dxa"/>
            <w:vAlign w:val="center"/>
          </w:tcPr>
          <w:p>
            <w:pPr>
              <w:pStyle w:val="13"/>
            </w:pPr>
            <w:r>
              <w:t xml:space="preserve">    其中：公务用车购置费</w:t>
            </w:r>
          </w:p>
        </w:tc>
        <w:tc>
          <w:tcPr>
            <w:tcW w:w="1083" w:type="dxa"/>
            <w:vAlign w:val="center"/>
          </w:tcPr>
          <w:p>
            <w:pPr>
              <w:pStyle w:val="12"/>
              <w:jc w:val="center"/>
            </w:pPr>
          </w:p>
        </w:tc>
        <w:tc>
          <w:tcPr>
            <w:tcW w:w="1643" w:type="dxa"/>
            <w:vAlign w:val="center"/>
          </w:tcPr>
          <w:p>
            <w:pPr>
              <w:pStyle w:val="12"/>
              <w:jc w:val="center"/>
            </w:pP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pPr>
              <w:pStyle w:val="14"/>
            </w:pPr>
            <w:r>
              <w:t>8</w:t>
            </w:r>
          </w:p>
        </w:tc>
        <w:tc>
          <w:tcPr>
            <w:tcW w:w="4110" w:type="dxa"/>
            <w:vAlign w:val="center"/>
          </w:tcPr>
          <w:p>
            <w:pPr>
              <w:pStyle w:val="13"/>
            </w:pPr>
            <w:r>
              <w:t xml:space="preserve">          公务用车运行维护费</w:t>
            </w:r>
          </w:p>
        </w:tc>
        <w:tc>
          <w:tcPr>
            <w:tcW w:w="1083" w:type="dxa"/>
            <w:vAlign w:val="center"/>
          </w:tcPr>
          <w:p>
            <w:pPr>
              <w:pStyle w:val="12"/>
              <w:jc w:val="center"/>
            </w:pPr>
            <w:r>
              <w:t>6.30</w:t>
            </w:r>
          </w:p>
        </w:tc>
        <w:tc>
          <w:tcPr>
            <w:tcW w:w="1643" w:type="dxa"/>
            <w:vAlign w:val="center"/>
          </w:tcPr>
          <w:p>
            <w:pPr>
              <w:pStyle w:val="12"/>
              <w:jc w:val="center"/>
            </w:pPr>
            <w:r>
              <w:t>6.30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pPr>
              <w:pStyle w:val="14"/>
            </w:pPr>
            <w:r>
              <w:t>9</w:t>
            </w:r>
          </w:p>
        </w:tc>
        <w:tc>
          <w:tcPr>
            <w:tcW w:w="4110" w:type="dxa"/>
            <w:vAlign w:val="center"/>
          </w:tcPr>
          <w:p>
            <w:pPr>
              <w:pStyle w:val="13"/>
            </w:pPr>
            <w:r>
              <w:t>三、公务接待费</w:t>
            </w:r>
          </w:p>
        </w:tc>
        <w:tc>
          <w:tcPr>
            <w:tcW w:w="1083" w:type="dxa"/>
            <w:vAlign w:val="center"/>
          </w:tcPr>
          <w:p>
            <w:pPr>
              <w:pStyle w:val="12"/>
              <w:jc w:val="center"/>
            </w:pPr>
            <w:r>
              <w:t>10.17</w:t>
            </w:r>
          </w:p>
        </w:tc>
        <w:tc>
          <w:tcPr>
            <w:tcW w:w="1643" w:type="dxa"/>
            <w:vAlign w:val="center"/>
          </w:tcPr>
          <w:p>
            <w:pPr>
              <w:pStyle w:val="12"/>
              <w:jc w:val="center"/>
            </w:pPr>
            <w:r>
              <w:t>10.17</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pPr>
              <w:pStyle w:val="14"/>
            </w:pPr>
            <w:r>
              <w:t>10</w:t>
            </w:r>
          </w:p>
        </w:tc>
        <w:tc>
          <w:tcPr>
            <w:tcW w:w="4110" w:type="dxa"/>
            <w:vAlign w:val="center"/>
          </w:tcPr>
          <w:p>
            <w:pPr>
              <w:pStyle w:val="13"/>
            </w:pPr>
            <w:r>
              <w:t>四、会议费</w:t>
            </w:r>
          </w:p>
        </w:tc>
        <w:tc>
          <w:tcPr>
            <w:tcW w:w="1083" w:type="dxa"/>
            <w:vAlign w:val="center"/>
          </w:tcPr>
          <w:p>
            <w:pPr>
              <w:pStyle w:val="12"/>
              <w:jc w:val="center"/>
            </w:pPr>
            <w:r>
              <w:t>200.00</w:t>
            </w:r>
          </w:p>
        </w:tc>
        <w:tc>
          <w:tcPr>
            <w:tcW w:w="1643" w:type="dxa"/>
            <w:vAlign w:val="center"/>
          </w:tcPr>
          <w:p>
            <w:pPr>
              <w:pStyle w:val="12"/>
              <w:jc w:val="center"/>
            </w:pPr>
            <w:r>
              <w:t>200.00</w:t>
            </w:r>
          </w:p>
        </w:tc>
        <w:tc>
          <w:tcPr>
            <w:tcW w:w="1643" w:type="dxa"/>
            <w:vAlign w:val="center"/>
          </w:tcPr>
          <w:p>
            <w:pPr>
              <w:pStyle w:val="12"/>
            </w:pPr>
          </w:p>
        </w:tc>
        <w:tc>
          <w:tcPr>
            <w:tcW w:w="1643"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52" w:type="dxa"/>
            <w:vAlign w:val="center"/>
          </w:tcPr>
          <w:p>
            <w:pPr>
              <w:pStyle w:val="14"/>
            </w:pPr>
            <w:r>
              <w:t>11</w:t>
            </w:r>
          </w:p>
        </w:tc>
        <w:tc>
          <w:tcPr>
            <w:tcW w:w="4110" w:type="dxa"/>
            <w:vAlign w:val="center"/>
          </w:tcPr>
          <w:p>
            <w:pPr>
              <w:pStyle w:val="13"/>
            </w:pPr>
            <w:r>
              <w:t>五、培训费</w:t>
            </w:r>
          </w:p>
        </w:tc>
        <w:tc>
          <w:tcPr>
            <w:tcW w:w="1083" w:type="dxa"/>
            <w:vAlign w:val="center"/>
          </w:tcPr>
          <w:p>
            <w:pPr>
              <w:pStyle w:val="12"/>
            </w:pPr>
            <w:r>
              <w:t>70.00</w:t>
            </w:r>
          </w:p>
        </w:tc>
        <w:tc>
          <w:tcPr>
            <w:tcW w:w="1643" w:type="dxa"/>
            <w:vAlign w:val="center"/>
          </w:tcPr>
          <w:p>
            <w:pPr>
              <w:pStyle w:val="12"/>
            </w:pPr>
            <w:r>
              <w:t>70.00</w:t>
            </w:r>
          </w:p>
        </w:tc>
        <w:tc>
          <w:tcPr>
            <w:tcW w:w="1643" w:type="dxa"/>
            <w:vAlign w:val="center"/>
          </w:tcPr>
          <w:p>
            <w:pPr>
              <w:pStyle w:val="12"/>
            </w:pPr>
          </w:p>
        </w:tc>
        <w:tc>
          <w:tcPr>
            <w:tcW w:w="1643"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承德市人民代表大会常务委员会办公室2024年部门预算信息公开情况说明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承德市人民代表大会常务委员会办公室2024年部门预算信息公开情况说明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按照《中华人民共和国预算法》、《地方预决算公开操作规程》和《关于进一步推进预算公开工作的实施意见》规定，现将承德市人民代表大会常务委员会办公室2024年部门预算公开如下：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承德市人民代表大会常务委员会行使下列职权：</w:t>
      </w:r>
    </w:p>
    <w:p>
      <w:pPr>
        <w:pStyle w:val="18"/>
      </w:pPr>
      <w:r>
        <w:t>在本市行政区域内，保证宪法、法律、行政法规和上级人民代表大会及其常务委员会决议的遵守和执行；</w:t>
      </w:r>
    </w:p>
    <w:p>
      <w:pPr>
        <w:pStyle w:val="18"/>
      </w:pPr>
      <w:r>
        <w:t>讨论、决定本市的政治、经济、教育、科学、文化、卫生、环境和资源保护、民政、民族等工作的重大事项，审查和批准对本市的国民经济和社会发展计划、预算的调整；</w:t>
      </w:r>
    </w:p>
    <w:p>
      <w:pPr>
        <w:pStyle w:val="18"/>
      </w:pPr>
      <w:r>
        <w:t>听取和审议市“一府两院”向常委会的工作报告和汇报，评议市政府所属部门和市“两院”的工作，可以就有关议题进行专题询问；</w:t>
      </w:r>
    </w:p>
    <w:p>
      <w:pPr>
        <w:pStyle w:val="18"/>
      </w:pPr>
      <w:r>
        <w:t>审议撤销同宪法，法律，法规相抵触和不适当的市人民政府决定和命令，审议撤销县、自治县、区人民代表大会及其常务委员会的不适当的决议；联系市人民代表大会代表，受理人民群众对本市国家机关和国家工作人员的申诉和意见；</w:t>
      </w:r>
    </w:p>
    <w:p>
      <w:pPr>
        <w:pStyle w:val="18"/>
      </w:pPr>
      <w:r>
        <w:t>在市人民代表团大会闭会期间，决定副市长的个别任免；在市长、市中级人民法院院长、市人民检察院检察长因故不能担任职务的时候，决定代理人选（决定代理检察长须报省人民检察院和省人民代表大会常务委员会备案）。</w:t>
      </w:r>
    </w:p>
    <w:p>
      <w:pPr>
        <w:pStyle w:val="18"/>
      </w:pPr>
      <w:r>
        <w:t>决定市人民政府秘书长、局长、委员会主任的任免；任免市中级人民法院副院长、庭长、副庭长、审判委员会委员、审判员，市人民检察院副检察长、检察委员会委员、检察员，批准任免县、自治县、区人民检察院检察长；</w:t>
      </w:r>
    </w:p>
    <w:p>
      <w:pPr>
        <w:pStyle w:val="18"/>
      </w:pPr>
      <w:r>
        <w:t>在市人民代表大会闭会期间，决定撤销个别副市长的职务；决定撤销由它任命的市人民政府其他组成人员和市中级人民法院副院长、庭长、副庭长、审判委员会委员、审判员，市人民  领导或者主持市人民代表大会代表的选举，召集市人民代表大会会议；检察院副检察长、检察委员会委员、检察员的职务；</w:t>
      </w:r>
    </w:p>
    <w:p>
      <w:pPr>
        <w:pStyle w:val="18"/>
      </w:pPr>
      <w:r>
        <w:t>领导或者主持市人民代表大会代表的选举，召集市人民代表大会会议；</w:t>
      </w:r>
    </w:p>
    <w:p>
      <w:pPr>
        <w:pStyle w:val="18"/>
      </w:pPr>
      <w:r>
        <w:t>在市人民代表大会闭会期间，补选本市出席的河北省人民代表大会代表和罢免个别代表；</w:t>
      </w:r>
    </w:p>
    <w:p>
      <w:pPr>
        <w:pStyle w:val="18"/>
      </w:pPr>
      <w:r>
        <w:t>按法律规定拥有地方立法权，可以就法律规定的事项制定地方性法规，同时开展规范性文件备案审查工作；</w:t>
      </w:r>
    </w:p>
    <w:p>
      <w:pPr>
        <w:pStyle w:val="18"/>
      </w:pPr>
      <w:r>
        <w:t>决定授予地方的荣誉称号。</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承德市人民代表大会常务委员会办公室</w:t>
            </w:r>
          </w:p>
        </w:tc>
        <w:tc>
          <w:tcPr>
            <w:tcW w:w="1843" w:type="dxa"/>
            <w:vAlign w:val="center"/>
          </w:tcPr>
          <w:p>
            <w:pPr>
              <w:pStyle w:val="14"/>
            </w:pPr>
            <w:r>
              <w:t>行政</w:t>
            </w:r>
          </w:p>
        </w:tc>
        <w:tc>
          <w:tcPr>
            <w:tcW w:w="2126" w:type="dxa"/>
            <w:vAlign w:val="center"/>
          </w:tcPr>
          <w:p>
            <w:pPr>
              <w:pStyle w:val="14"/>
            </w:pPr>
            <w:r>
              <w:t>正厅（地）级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按照预算管理有关规定，目前部门预算的编制实行综合预算管理，即全部收入和支出都反映在预算中。承德市人民代表大会常务委员会办公室机关及所属事业单位的收支包含在部门预算中。</w:t>
      </w:r>
    </w:p>
    <w:p>
      <w:pPr>
        <w:pStyle w:val="19"/>
      </w:pPr>
      <w:r>
        <w:t>1、收入说明</w:t>
      </w:r>
    </w:p>
    <w:p>
      <w:pPr>
        <w:pStyle w:val="19"/>
      </w:pPr>
      <w:r>
        <w:t>反映本部门当年全部收入。2024年预算收入2535.28万元，其中：一般公共预算收入2515.28万元，基金预算收入0.00万元，国有资本经营预算收入0.00万元，财政专户核拨收入0.00万元，单位资金收入20.00万元，上年结转结余0.00万元。</w:t>
      </w:r>
    </w:p>
    <w:p>
      <w:pPr>
        <w:pStyle w:val="19"/>
      </w:pPr>
      <w:r>
        <w:t>2、支出说明</w:t>
      </w:r>
    </w:p>
    <w:p>
      <w:pPr>
        <w:pStyle w:val="19"/>
      </w:pPr>
      <w:r>
        <w:t>收支预算总表支出栏、基本支出表、项目支出表按经济分类和支出功能分类科目编制，反映承德市人民代表大会常务委员会办公室年度部门预算中支出预算的总体情况。2024年支出预算2535.28万元，其中基本支出1941.22万元，包括人员经费1720.78万元和日常公用经费220.44万元；项目支出594.06万元，主要为基本工资、津贴补贴、绩效奖励等；邮电费、印刷费、差旅费、其他交通费用、办公费、福利费、工会经费等；项目支出主要用于保障会议召开、组织代表闭会期间开展视察、调查、执法检查等活动，组织代表和机关工作人员开展履职培训，用于保障机关正常运转。</w:t>
      </w:r>
    </w:p>
    <w:p>
      <w:pPr>
        <w:pStyle w:val="19"/>
      </w:pPr>
      <w:r>
        <w:t>3、比上年增减情况</w:t>
      </w:r>
    </w:p>
    <w:p>
      <w:pPr>
        <w:pStyle w:val="19"/>
      </w:pPr>
      <w:r>
        <w:t>2024年预算收支安排2535.28万元，较2023年预算减少218.24万元，其中：基本支出减少108.24万元，主要为人员经费减少。项目支出减少110.00万元，主要为会议费减少。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2024年，我部门机关运行经费共计安排220.44万元，主要用于日常维修、办公用房水电费、办公用房取暖费、办公用房物业管理费等日常运行支出。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16.47万元，其中因公出国（境）费0.00万元；公务用车购置及运维费6.30万元（其中：公务用车购置费为0.00万元，公务用车运维费6.30万元)；公务接待费10.17万元。与2023年相比减少0.01万元，增减变化的主要原因是公用经费计提接待费基数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2024年是中华人民共和国成立75周年、人民代表大会制度建立70周年，是我市实施“十四五”规划、推进中国式现代化建设承德篇章的关键之年。常委会工作的总体要求是：坚持以习近平新时代中国特色社会主义思想为指导，全面贯彻党的二十大和二十届二中全会精神，深入贯彻习近平总书记视察河北、视察承德重要讲话指示精神，认真落实党中央决策部署和省委、市委各项部署要求，坚持党的领导、人民当家作主、依法治国有机统一，坚持稳中求进工作总基调，完整准确全面贯彻新发展理念，忠实履行各项法定职责，大力发展全过程人民民主，坚持好完善好运行好人民代表大会制度，充分发挥人大代表作用，全力推动地方人大工作高质量发展，为开创“生态强市、魅力承德”现代化新局面贡献人大智慧和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召开会议：包括会议费1个项目。绩效指标为组织召开人代会、常委会、主任会议。按照《宪法》、《地方组织法》的规定，“地方各级人民代表大会会议每年至少举行一次”，“地方各级人民代表大会每两个月至少召开一次常委会，每次常委会召开前至少要召开一次主任会议”。承德市人民代表大会常务委员会负责组织召开承德市人民代表大会、常委会、主任会议，并保证会议顺利进行。按照人代会会议议程，完成会议目标，提出代表建议、议案。听取并审议《承德市人民政府工作报告》、《承德市人大常委会工作报告》、《承德市中级人民法院工作报告》、《承德市人民检察院工作报告》、《承德市2023年国民经济和社会发展计划执行情况与2024年国民经济和社会发展计划的报告》、《承德市2023年市本级预算和市总预算执行情况与2024年市本级预算和市总预算的报告》，做出决议草案。承德市坚决维护党中央权威和集中统一领导，紧紧围绕省委、市委贯彻党中央大政方针的部署安排依法履职尽责。确保党的主张通过法定程序成为全市人民的共同意志，确保党组织推荐的人选通过法定程序成为地方国家机关的工作人员，确保人大各项工作都在党的领导下进行。</w:t>
      </w:r>
    </w:p>
    <w:p>
      <w:pPr>
        <w:pStyle w:val="23"/>
        <w:ind w:left="0" w:leftChars="0" w:firstLine="560" w:firstLineChars="200"/>
      </w:pPr>
      <w:r>
        <w:t xml:space="preserve">培训工作：包括培训费1个项目。绩效指标为提高代表履职水平和机关人员工作能力，组织驻市全国、省、市三级人大代表和机关工作人员开展履职培训。按照《中华人民共和国全国人民代表大会和地方各级人民代表大会代表法》关于“加强履职学习和调查研究，不断提高执行代表职务的能力”的要求，为促进代表在服务大局中体现新担当、在为民履职中展现新作为。另一方面，人大常委会坚持正确选人用人导向，重视年轻干部选拔、培养和使用，进一步优化干部队伍年龄、知识和专业结构。从政治思想、文化知识、科学技术、行政管理、法律法规等方面对机关工作人员进行培训，适应新形势下人大工作的新需要。坚持理论中心组集中学习、“第一议题”“一月两学”“三会一课”等制度机制，推动党的创新理论武装走深走实，及时跟进学习习近平总书记系列重要讲话和党中央重要会议精神。研究制定学习计划，精心组织实施，做到学思用贯通、知信行统一。 </w:t>
      </w:r>
    </w:p>
    <w:p>
      <w:pPr>
        <w:pStyle w:val="23"/>
      </w:pPr>
      <w:r>
        <w:t>代表工作：包括视察议政业务费、执法检查费和全国、省人大代表活动经费3个项目。绩效指标为保障代表在闭会期间开展活动。《代表法》规定，“县级以上的地方各级人民代表大会常务委员会，应当为本行政区域内的代表执行代表职务提供必要的条件”、“代表的活动经费，应当列入本级财政预算邓以保障，专款专用”。常委会创新代表工作机制，健全代表工作平台，激发代表履职活力，全力支持和切实保障代表依法履行职责、充分发挥作用。联系群众更加紧密，拓宽代表履职渠道，履职保障更加有力，强化代表履职监督和管理，建议督办更加务实，强化重点督办和跟踪督办，代表作用更加凸显。常委会紧扣中心大局，更高质量发挥监督效能。组织代表加强经济工作监督、加强生态环境保护监督、加强乡村振兴工作监督、加强民生保障监督、加强执法司法监督等，围绕国家可持续发展议程创新示范区建设、民生实事项目实施情况按季度开展持续监督。聚焦优化营商环境、开发区（高新区）提升开展联动监督。认真落实“两清单”监督机制，强化审议意见办理实效，探索建立共享监督资源、加强协同监督、提升监督质效的工作机制。</w:t>
      </w:r>
    </w:p>
    <w:p>
      <w:pPr>
        <w:pStyle w:val="23"/>
      </w:pPr>
      <w:r>
        <w:t>立法工作：立法经费共1个项目。绩效指标为保障立法工作开展。《宪法》在赋予设区市的立法权后，常委会坚持以良法善治为引领，践行庄严使命，勇担时代责任，筑法治之基、行法治之力、积法治之势，助推法治承德建设依法有序、蹄疾步稳。按照“顾务大局、提质增效、扎实稳妥、务实管用”的立法工作思想，完善“党委领导、人大主导、政府依托、各方参与”的立法工作格局。加强立法实路基地、立法促进会、基层立法点建设，坚持科学立法、民主立法、依法立法，在特色中体现科学之法、众意之法、有效之法，力求以良法促发展、护改革。着力打造“在承德有作为、在全省有位置、在全国有影响”的地方立法特色品牌。加快推进重点领域立法，科学民主立法再创新成效，不断提高创制性立法质量和效率，充分发挥立法咨询专家、立法专门机构、立法联系点的作用，有效拓展人大代表、专家学者和公民有序参与立法的途径，召开立法座谈会，开展立法调研，着力推动法律实施，持续提升法治效能，加强执法司法监督，坚决维护法制统一。全力落实备案审查工作，对市“一府一委两院”和各县（市、区）、自治县规范性文件备案审查工作进行监督检查，听取市“一府一委两院”规范性文件备案审查工作情况的报告。</w:t>
      </w:r>
    </w:p>
    <w:p>
      <w:pPr>
        <w:pStyle w:val="23"/>
      </w:pPr>
      <w:r>
        <w:t>机关一般事务性工作：人大专项网络维护费、业务费、招待费、智慧人大建设共4个项目。绩效指标为保障机关正常运转。常委会始终坚持把自身建设放在重要位置，全面加强党的建设。以政治建设为统领，扛稳落实全面从严治党、党风廉政建设、意识形态工作主体责任，一体推进常委会及机关党的建设各项工作。强化意识形态工作研判，加强舆情监测和防控，坚决守好意识形态人大阵地。不断强化能力作风建设，坚持抓素质提升强能力、抓作风建设激活力、抓守正创新添动力，着力打造政治坚定、服务人民、尊崇法治、发扬民主、勤勉尽责的人大工作队伍。加强机关文明建设，巩固拓展省级文明单位创建成果。,学习借鉴先进经验，提升工作整体水平。推进县乡人大工作和建设，实现全市人大工作同步发展。围绕庆祝人民代表大会制度建立70周年，深化理论研究和宣传阐释。综合运用传统媒体和新兴媒体，办好人大内刊、网站等，全方位多角度开展人大宣传工作。持续推进承德“智慧人大”建设，全面提高人大工作信息化水平。加强与外地人大的交流合作，对标先进理念，借鉴成功经验，推动全市人大工作实现新跃升。</w:t>
      </w:r>
    </w:p>
    <w:bookmarkEnd w:id="13"/>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ind w:left="0" w:leftChars="0" w:firstLine="0" w:firstLineChars="0"/>
      </w:pPr>
      <w:r>
        <w:t>增强高站位自觉，坚定正确政治方向。旗帜鲜明以习近平新时代中国特色社会主义思想统领和指导人大工作，深入学习</w:t>
      </w:r>
      <w:bookmarkStart w:id="20" w:name="_GoBack"/>
      <w:bookmarkEnd w:id="20"/>
      <w:r>
        <w:t>贯彻党的二十大精神，深刻领会“两个确立”的决定性意义，增强“四个意识”、坚定“四个自信”、做到“两个维护”。认真贯彻新修订的中央《关于加强和维护党中央集中统一领导的若干规定》和省委、市委具体要求，坚持党对人大工作的全面领导，把准方向、找准定位，主动融入、担当尽责，做到中央有号令、市委有部署、人大见行动。大力发展全过程人民民主，开展更多有益探索，创新更多实现形式，完善人大民主民意表达平台和载体，推进人大协商、立法协商，健全吸纳民意、汇聚民智的工作机制，确保人大工作深深植根于人民群众之中。严格执行请示报告制度，自觉把市委要求转化为人大行动、把制度优势转化为治理效能，使人大及其常委会成为最讲政治、最讲民主、最讲法治、最讲担当的坚强阵地。</w:t>
      </w:r>
    </w:p>
    <w:p>
      <w:pPr>
        <w:pStyle w:val="24"/>
      </w:pPr>
      <w:r>
        <w:t>（二）聚焦高效能治理，强化法治引领护航。紧紧围绕生态强市、文化强市、文明城市、法治承德、平安承德等建设场景，全面推动科学立法、严格执法、公正司法、全民守法。坚持“针对问题立法、立法解决问题”，充分发挥人大主导立法作用，更好发挥立法实践基地、立法联系点、立法专家等平台作用，在提高地方立法质效上狠下功夫，及时制定出台适应新时代承德高质量发展需要的“小快灵”立法。年内继续审议历史文化名城保护条例、加强野外用火管理条例，对爱国卫生条例、社会信用促进条例、大气污染防治条例、居家养老服务条例、公共场所控制吸烟条例完成审议，围绕草原生态保护、乡村旅游管理、节约用水管理等5个立法项目开展调研。认真履行宪法监督职责，加强法律法规实施监督、依法行政监督、公正司法监督、“八五”普法监督和规范性文件备案审查工作，维护法治统一，提升法治效能，推动平安承德、法治承德建设行稳致远。</w:t>
      </w:r>
    </w:p>
    <w:p>
      <w:pPr>
        <w:pStyle w:val="24"/>
      </w:pPr>
      <w:r>
        <w:t>（三）把握高质量导向，紧贴大局担当履职。突出高质量发展这个中国式现代化的首要任务，把增强监督实效作为关键举措，聚焦现代化建设承德“大场景”、找准人大履职“小切口”，加强法定监督方式的集成运用，全面助力承德高质量发展。年内安排监督项目35个，研究制定财经监督咨询工作和优化营商环境固定监测点管理办法，对经济运行、财源建设、重点项目、国有资产管理、政府债务管理、金融工作、义务教育优质均衡发展、现代特色种业、高标准农田建设、农村劳动力转移就业等工作进行视察和调研，对塞罕坝森林草原防火、传染病防治、文明行为促进、城镇住宅物业管理、行政许可、城市民族工作6部法律法规进行执法检查。重点围绕国家可持续发展议程创新示范区建设和民生实事项目,每年按季度开展持续监督。深化拓展“联动监督+”工作，聚焦优化营商环境、开发区（高新区）提升、乡村产业发展、居家养老服务四个重点领域，开展“四项联动监督”。继续开展法官检察官履职评议，探索开展人民警察履职评议。</w:t>
      </w:r>
    </w:p>
    <w:p>
      <w:pPr>
        <w:pStyle w:val="24"/>
      </w:pPr>
      <w:r>
        <w:t>（四）加强高水平保障，做实做优代表工作。认真贯彻落实党的二十大作出的“加强人大代表工作能力建设，密切人大代表同人民群众的联系”部署要求，更加扎实有效地做好代表工作。强化机制保障，全面落实“双联三带”帮联带动、代表座谈会、代表重要建议“直通车”等制度机制，畅通民意表达渠道，做到“民有所呼、我有所应”。强化履职培训，坚持线下线上相结合，全面提升代表政治法律素质和履职能力。强化阵地建设，充分发挥代表“家、站、室”等履职平台作用，促进代表小组活动经常化规范化。强化建议督办，推动代表建议办理由“答复型”向“落实型”转变。强化主题实践引领，持续推动“高质量发展惠民生，人大代表展风采”主题实践活动走深走实，打造成为助力承德高质量发展的人大品牌、发展全过程人民民主的实践载体。</w:t>
      </w:r>
    </w:p>
    <w:p>
      <w:pPr>
        <w:pStyle w:val="24"/>
      </w:pPr>
      <w:r>
        <w:t>（五）锚定高定位目标，全面加强自身建设。牢记“三个务必”“两个永远在路上”，牢牢把握“四个机关”定位目标，从政治建设抓起、从素质能力强起、从纪律作风严起，以自身建设新成效开创人大工作新局面。扛稳落实全面从严治党主体责任，全面落实新时代党的建设总要求，扎实推进常委会和机关党的建设各项工作，着力增强机关党组织的政治功能和组织功能。强化意识形态工作研判，筑牢意识形态人大防线。严格落实中央八项规定及其实施细则精神，坚决反对形式主义、官僚主义，巩固拓展“六治六提”纪律作风整顿成果，以真抓创真绩、以实干求实效。坚持唯实惟先、创优争先导向，加强人大干部思想淬炼、政治历练、实践锻炼、专业训练，全力争创省级文明单位。加快推进“智慧人大”建设，掌握运用现代信息化手段开展立法、监督、代表等工作。发挥好“1122”机制功效，密切上下级人大的工作联系，加强对县乡人大的工作指导，深化与外地人大的交流互动，凝聚整体合力，同心携手前行。</w:t>
      </w:r>
    </w:p>
    <w:p>
      <w:pPr>
        <w:pStyle w:val="24"/>
        <w:sectPr>
          <w:pgSz w:w="16840" w:h="11900" w:orient="landscape"/>
          <w:pgMar w:top="1361" w:right="1020" w:bottom="1361" w:left="1020" w:header="720" w:footer="720" w:gutter="0"/>
          <w:cols w:space="720" w:num="1"/>
        </w:sectPr>
      </w:pP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ilvl w:val="0"/>
          <w:numId w:val="1"/>
        </w:numPr>
        <w:spacing w:before="10" w:after="10" w:line="360" w:lineRule="auto"/>
        <w:ind w:firstLine="640"/>
        <w:jc w:val="left"/>
        <w:outlineLvl w:val="2"/>
        <w:rPr>
          <w:rFonts w:ascii="黑体" w:hAnsi="黑体" w:eastAsia="黑体" w:cs="黑体"/>
          <w:color w:val="000000"/>
          <w:sz w:val="32"/>
        </w:r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1、会议费绩效目标表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13080024P008878100032</w:t>
            </w:r>
          </w:p>
        </w:tc>
        <w:tc>
          <w:tcPr>
            <w:tcW w:w="2835" w:type="dxa"/>
            <w:vAlign w:val="center"/>
          </w:tcPr>
          <w:p>
            <w:pPr>
              <w:pStyle w:val="11"/>
            </w:pPr>
            <w:r>
              <w:t>项目名称</w:t>
            </w:r>
          </w:p>
        </w:tc>
        <w:tc>
          <w:tcPr>
            <w:tcW w:w="6094" w:type="dxa"/>
            <w:gridSpan w:val="3"/>
            <w:vAlign w:val="center"/>
          </w:tcPr>
          <w:p>
            <w:pPr>
              <w:pStyle w:val="13"/>
            </w:pPr>
            <w:r>
              <w:t>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200.00</w:t>
            </w:r>
          </w:p>
        </w:tc>
        <w:tc>
          <w:tcPr>
            <w:tcW w:w="2835" w:type="dxa"/>
            <w:vAlign w:val="center"/>
          </w:tcPr>
          <w:p>
            <w:pPr>
              <w:pStyle w:val="11"/>
            </w:pPr>
            <w:r>
              <w:t>其中：财政    资金</w:t>
            </w:r>
          </w:p>
        </w:tc>
        <w:tc>
          <w:tcPr>
            <w:tcW w:w="2551" w:type="dxa"/>
            <w:vAlign w:val="center"/>
          </w:tcPr>
          <w:p>
            <w:pPr>
              <w:pStyle w:val="13"/>
            </w:pPr>
            <w:r>
              <w:t>200.00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保障人代会、常委会、主任会议召开</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70%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1.本年度至少召开一次人代会、六次常委会、六次主任会议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组织会议次数</w:t>
            </w:r>
          </w:p>
        </w:tc>
        <w:tc>
          <w:tcPr>
            <w:tcW w:w="5386" w:type="dxa"/>
            <w:vAlign w:val="center"/>
          </w:tcPr>
          <w:p>
            <w:pPr>
              <w:pStyle w:val="13"/>
            </w:pPr>
            <w:r>
              <w:t>组织会议次数</w:t>
            </w:r>
          </w:p>
        </w:tc>
        <w:tc>
          <w:tcPr>
            <w:tcW w:w="2268" w:type="dxa"/>
            <w:vAlign w:val="center"/>
          </w:tcPr>
          <w:p>
            <w:pPr>
              <w:pStyle w:val="13"/>
            </w:pPr>
            <w:r>
              <w:t>≥6次</w:t>
            </w:r>
          </w:p>
        </w:tc>
        <w:tc>
          <w:tcPr>
            <w:tcW w:w="1276" w:type="dxa"/>
            <w:vAlign w:val="center"/>
          </w:tcPr>
          <w:p>
            <w:pPr>
              <w:pStyle w:val="13"/>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参加会议人数</w:t>
            </w:r>
          </w:p>
        </w:tc>
        <w:tc>
          <w:tcPr>
            <w:tcW w:w="5386" w:type="dxa"/>
            <w:vAlign w:val="center"/>
          </w:tcPr>
          <w:p>
            <w:pPr>
              <w:pStyle w:val="13"/>
            </w:pPr>
            <w:r>
              <w:t>参加会议人数</w:t>
            </w:r>
          </w:p>
        </w:tc>
        <w:tc>
          <w:tcPr>
            <w:tcW w:w="2268" w:type="dxa"/>
            <w:vAlign w:val="center"/>
          </w:tcPr>
          <w:p>
            <w:pPr>
              <w:pStyle w:val="13"/>
            </w:pPr>
            <w:r>
              <w:t>≥500人</w:t>
            </w:r>
          </w:p>
        </w:tc>
        <w:tc>
          <w:tcPr>
            <w:tcW w:w="1276" w:type="dxa"/>
            <w:vAlign w:val="center"/>
          </w:tcPr>
          <w:p>
            <w:pPr>
              <w:pStyle w:val="13"/>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会议持续天数</w:t>
            </w:r>
          </w:p>
        </w:tc>
        <w:tc>
          <w:tcPr>
            <w:tcW w:w="5386" w:type="dxa"/>
            <w:vAlign w:val="center"/>
          </w:tcPr>
          <w:p>
            <w:pPr>
              <w:pStyle w:val="13"/>
            </w:pPr>
            <w:r>
              <w:t>会议持续天数</w:t>
            </w:r>
          </w:p>
        </w:tc>
        <w:tc>
          <w:tcPr>
            <w:tcW w:w="2268" w:type="dxa"/>
            <w:vAlign w:val="center"/>
          </w:tcPr>
          <w:p>
            <w:pPr>
              <w:pStyle w:val="13"/>
            </w:pPr>
            <w:r>
              <w:t>≥5天</w:t>
            </w:r>
          </w:p>
        </w:tc>
        <w:tc>
          <w:tcPr>
            <w:tcW w:w="1276" w:type="dxa"/>
            <w:vAlign w:val="center"/>
          </w:tcPr>
          <w:p>
            <w:pPr>
              <w:pStyle w:val="13"/>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参会员出勤率</w:t>
            </w:r>
          </w:p>
        </w:tc>
        <w:tc>
          <w:tcPr>
            <w:tcW w:w="5386" w:type="dxa"/>
            <w:vAlign w:val="center"/>
          </w:tcPr>
          <w:p>
            <w:pPr>
              <w:pStyle w:val="13"/>
            </w:pPr>
            <w:r>
              <w:t>参会员出勤率</w:t>
            </w:r>
          </w:p>
        </w:tc>
        <w:tc>
          <w:tcPr>
            <w:tcW w:w="2268" w:type="dxa"/>
            <w:vAlign w:val="center"/>
          </w:tcPr>
          <w:p>
            <w:pPr>
              <w:pStyle w:val="13"/>
            </w:pPr>
            <w:r>
              <w:t>≥95%</w:t>
            </w:r>
          </w:p>
        </w:tc>
        <w:tc>
          <w:tcPr>
            <w:tcW w:w="1276" w:type="dxa"/>
            <w:vAlign w:val="center"/>
          </w:tcPr>
          <w:p>
            <w:pPr>
              <w:pStyle w:val="13"/>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会议开展及时性</w:t>
            </w:r>
          </w:p>
        </w:tc>
        <w:tc>
          <w:tcPr>
            <w:tcW w:w="5386" w:type="dxa"/>
            <w:vAlign w:val="center"/>
          </w:tcPr>
          <w:p>
            <w:pPr>
              <w:pStyle w:val="13"/>
            </w:pPr>
            <w:r>
              <w:t>会议开展及时性</w:t>
            </w:r>
          </w:p>
        </w:tc>
        <w:tc>
          <w:tcPr>
            <w:tcW w:w="2268" w:type="dxa"/>
            <w:vAlign w:val="center"/>
          </w:tcPr>
          <w:p>
            <w:pPr>
              <w:pStyle w:val="13"/>
            </w:pPr>
            <w:r>
              <w:t>及时</w:t>
            </w:r>
          </w:p>
        </w:tc>
        <w:tc>
          <w:tcPr>
            <w:tcW w:w="1276" w:type="dxa"/>
            <w:vAlign w:val="center"/>
          </w:tcPr>
          <w:p>
            <w:pPr>
              <w:pStyle w:val="13"/>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人均会议成本</w:t>
            </w:r>
          </w:p>
        </w:tc>
        <w:tc>
          <w:tcPr>
            <w:tcW w:w="5386" w:type="dxa"/>
            <w:vAlign w:val="center"/>
          </w:tcPr>
          <w:p>
            <w:pPr>
              <w:pStyle w:val="13"/>
            </w:pPr>
            <w:r>
              <w:t>人均会议成本</w:t>
            </w:r>
          </w:p>
        </w:tc>
        <w:tc>
          <w:tcPr>
            <w:tcW w:w="2268" w:type="dxa"/>
            <w:vAlign w:val="center"/>
          </w:tcPr>
          <w:p>
            <w:pPr>
              <w:pStyle w:val="13"/>
            </w:pPr>
            <w:r>
              <w:t>≤450元/天</w:t>
            </w:r>
          </w:p>
        </w:tc>
        <w:tc>
          <w:tcPr>
            <w:tcW w:w="1276" w:type="dxa"/>
            <w:vAlign w:val="center"/>
          </w:tcPr>
          <w:p>
            <w:pPr>
              <w:pStyle w:val="13"/>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听取财政局报告</w:t>
            </w:r>
          </w:p>
        </w:tc>
        <w:tc>
          <w:tcPr>
            <w:tcW w:w="5386" w:type="dxa"/>
            <w:vAlign w:val="center"/>
          </w:tcPr>
          <w:p>
            <w:pPr>
              <w:pStyle w:val="13"/>
            </w:pPr>
            <w:r>
              <w:t>听取财政局报告</w:t>
            </w:r>
          </w:p>
        </w:tc>
        <w:tc>
          <w:tcPr>
            <w:tcW w:w="2268" w:type="dxa"/>
            <w:vAlign w:val="center"/>
          </w:tcPr>
          <w:p>
            <w:pPr>
              <w:pStyle w:val="13"/>
            </w:pPr>
            <w:r>
              <w:t>≥1个</w:t>
            </w:r>
          </w:p>
        </w:tc>
        <w:tc>
          <w:tcPr>
            <w:tcW w:w="1276" w:type="dxa"/>
            <w:vAlign w:val="center"/>
          </w:tcPr>
          <w:p>
            <w:pPr>
              <w:pStyle w:val="13"/>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听取市政府工作报告</w:t>
            </w:r>
          </w:p>
        </w:tc>
        <w:tc>
          <w:tcPr>
            <w:tcW w:w="5386" w:type="dxa"/>
            <w:vAlign w:val="center"/>
          </w:tcPr>
          <w:p>
            <w:pPr>
              <w:pStyle w:val="13"/>
            </w:pPr>
            <w:r>
              <w:t>听取市政府工作报告</w:t>
            </w:r>
          </w:p>
        </w:tc>
        <w:tc>
          <w:tcPr>
            <w:tcW w:w="2268" w:type="dxa"/>
            <w:vAlign w:val="center"/>
          </w:tcPr>
          <w:p>
            <w:pPr>
              <w:pStyle w:val="13"/>
            </w:pPr>
            <w:r>
              <w:t>≥1个</w:t>
            </w:r>
          </w:p>
        </w:tc>
        <w:tc>
          <w:tcPr>
            <w:tcW w:w="1276" w:type="dxa"/>
            <w:vAlign w:val="center"/>
          </w:tcPr>
          <w:p>
            <w:pPr>
              <w:pStyle w:val="13"/>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提升社会影响力</w:t>
            </w:r>
          </w:p>
        </w:tc>
        <w:tc>
          <w:tcPr>
            <w:tcW w:w="5386" w:type="dxa"/>
            <w:vAlign w:val="center"/>
          </w:tcPr>
          <w:p>
            <w:pPr>
              <w:pStyle w:val="13"/>
            </w:pPr>
            <w:r>
              <w:t>提升社会影响力</w:t>
            </w:r>
          </w:p>
        </w:tc>
        <w:tc>
          <w:tcPr>
            <w:tcW w:w="2268" w:type="dxa"/>
            <w:vAlign w:val="center"/>
          </w:tcPr>
          <w:p>
            <w:pPr>
              <w:pStyle w:val="13"/>
            </w:pPr>
            <w:r>
              <w:t>有效提升</w:t>
            </w:r>
          </w:p>
        </w:tc>
        <w:tc>
          <w:tcPr>
            <w:tcW w:w="1276" w:type="dxa"/>
            <w:vAlign w:val="center"/>
          </w:tcPr>
          <w:p>
            <w:pPr>
              <w:pStyle w:val="13"/>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选举结果公开</w:t>
            </w:r>
          </w:p>
        </w:tc>
        <w:tc>
          <w:tcPr>
            <w:tcW w:w="5386" w:type="dxa"/>
            <w:vAlign w:val="center"/>
          </w:tcPr>
          <w:p>
            <w:pPr>
              <w:pStyle w:val="13"/>
            </w:pPr>
            <w:r>
              <w:t>选举结果公开</w:t>
            </w:r>
          </w:p>
        </w:tc>
        <w:tc>
          <w:tcPr>
            <w:tcW w:w="2268" w:type="dxa"/>
            <w:vAlign w:val="center"/>
          </w:tcPr>
          <w:p>
            <w:pPr>
              <w:pStyle w:val="13"/>
            </w:pPr>
            <w:r>
              <w:t>公开告知</w:t>
            </w:r>
          </w:p>
        </w:tc>
        <w:tc>
          <w:tcPr>
            <w:tcW w:w="1276" w:type="dxa"/>
            <w:vAlign w:val="center"/>
          </w:tcPr>
          <w:p>
            <w:pPr>
              <w:pStyle w:val="13"/>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收集代表建议</w:t>
            </w:r>
          </w:p>
        </w:tc>
        <w:tc>
          <w:tcPr>
            <w:tcW w:w="5386" w:type="dxa"/>
            <w:vAlign w:val="center"/>
          </w:tcPr>
          <w:p>
            <w:pPr>
              <w:pStyle w:val="13"/>
            </w:pPr>
            <w:r>
              <w:t>收集代表建议</w:t>
            </w:r>
          </w:p>
        </w:tc>
        <w:tc>
          <w:tcPr>
            <w:tcW w:w="2268" w:type="dxa"/>
            <w:vAlign w:val="center"/>
          </w:tcPr>
          <w:p>
            <w:pPr>
              <w:pStyle w:val="13"/>
            </w:pPr>
            <w:r>
              <w:t>收集整理</w:t>
            </w:r>
          </w:p>
        </w:tc>
        <w:tc>
          <w:tcPr>
            <w:tcW w:w="1276" w:type="dxa"/>
            <w:vAlign w:val="center"/>
          </w:tcPr>
          <w:p>
            <w:pPr>
              <w:pStyle w:val="13"/>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生态效益指标</w:t>
            </w:r>
          </w:p>
        </w:tc>
        <w:tc>
          <w:tcPr>
            <w:tcW w:w="5386" w:type="dxa"/>
            <w:vAlign w:val="center"/>
          </w:tcPr>
          <w:p>
            <w:pPr>
              <w:pStyle w:val="13"/>
            </w:pPr>
            <w:r>
              <w:t>生态效益指标</w:t>
            </w:r>
          </w:p>
        </w:tc>
        <w:tc>
          <w:tcPr>
            <w:tcW w:w="2268" w:type="dxa"/>
            <w:vAlign w:val="center"/>
          </w:tcPr>
          <w:p>
            <w:pPr>
              <w:pStyle w:val="13"/>
            </w:pPr>
            <w:r>
              <w:t>显著增强</w:t>
            </w:r>
          </w:p>
        </w:tc>
        <w:tc>
          <w:tcPr>
            <w:tcW w:w="1276" w:type="dxa"/>
            <w:vAlign w:val="center"/>
          </w:tcPr>
          <w:p>
            <w:pPr>
              <w:pStyle w:val="13"/>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可持续影响指标</w:t>
            </w:r>
          </w:p>
        </w:tc>
        <w:tc>
          <w:tcPr>
            <w:tcW w:w="5386" w:type="dxa"/>
            <w:vAlign w:val="center"/>
          </w:tcPr>
          <w:p>
            <w:pPr>
              <w:pStyle w:val="13"/>
            </w:pPr>
            <w:r>
              <w:t>可持续影响指标</w:t>
            </w:r>
          </w:p>
        </w:tc>
        <w:tc>
          <w:tcPr>
            <w:tcW w:w="2268" w:type="dxa"/>
            <w:vAlign w:val="center"/>
          </w:tcPr>
          <w:p>
            <w:pPr>
              <w:pStyle w:val="13"/>
            </w:pPr>
            <w:r>
              <w:t>长期规划</w:t>
            </w:r>
          </w:p>
        </w:tc>
        <w:tc>
          <w:tcPr>
            <w:tcW w:w="1276" w:type="dxa"/>
            <w:vAlign w:val="center"/>
          </w:tcPr>
          <w:p>
            <w:pPr>
              <w:pStyle w:val="13"/>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参会人员满意度</w:t>
            </w:r>
          </w:p>
        </w:tc>
        <w:tc>
          <w:tcPr>
            <w:tcW w:w="5386" w:type="dxa"/>
            <w:vAlign w:val="center"/>
          </w:tcPr>
          <w:p>
            <w:pPr>
              <w:pStyle w:val="13"/>
            </w:pPr>
            <w:r>
              <w:t>参会人员满意度</w:t>
            </w:r>
          </w:p>
        </w:tc>
        <w:tc>
          <w:tcPr>
            <w:tcW w:w="2268" w:type="dxa"/>
            <w:vAlign w:val="center"/>
          </w:tcPr>
          <w:p>
            <w:pPr>
              <w:pStyle w:val="13"/>
            </w:pPr>
            <w:r>
              <w:t>≥95%</w:t>
            </w:r>
          </w:p>
        </w:tc>
        <w:tc>
          <w:tcPr>
            <w:tcW w:w="1276" w:type="dxa"/>
            <w:vAlign w:val="center"/>
          </w:tcPr>
          <w:p>
            <w:pPr>
              <w:pStyle w:val="13"/>
            </w:pPr>
            <w:r>
              <w:t>年初工作要点</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2、培训费绩效目标表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13080024P00888610002A</w:t>
            </w:r>
          </w:p>
        </w:tc>
        <w:tc>
          <w:tcPr>
            <w:tcW w:w="2835" w:type="dxa"/>
            <w:vAlign w:val="center"/>
          </w:tcPr>
          <w:p>
            <w:pPr>
              <w:pStyle w:val="11"/>
            </w:pPr>
            <w:r>
              <w:t>项目名称</w:t>
            </w:r>
          </w:p>
        </w:tc>
        <w:tc>
          <w:tcPr>
            <w:tcW w:w="6094" w:type="dxa"/>
            <w:gridSpan w:val="3"/>
            <w:vAlign w:val="center"/>
          </w:tcPr>
          <w:p>
            <w:pPr>
              <w:pStyle w:val="13"/>
            </w:pPr>
            <w:r>
              <w:t>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65.00</w:t>
            </w:r>
          </w:p>
        </w:tc>
        <w:tc>
          <w:tcPr>
            <w:tcW w:w="2835" w:type="dxa"/>
            <w:vAlign w:val="center"/>
          </w:tcPr>
          <w:p>
            <w:pPr>
              <w:pStyle w:val="11"/>
            </w:pPr>
            <w:r>
              <w:t>其中：财政    资金</w:t>
            </w:r>
          </w:p>
        </w:tc>
        <w:tc>
          <w:tcPr>
            <w:tcW w:w="2551" w:type="dxa"/>
            <w:vAlign w:val="center"/>
          </w:tcPr>
          <w:p>
            <w:pPr>
              <w:pStyle w:val="13"/>
            </w:pPr>
            <w:r>
              <w:t>65.00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组织代表、机关工作人员履职培训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30%</w:t>
            </w:r>
          </w:p>
        </w:tc>
        <w:tc>
          <w:tcPr>
            <w:tcW w:w="2551" w:type="dxa"/>
            <w:vAlign w:val="center"/>
          </w:tcPr>
          <w:p>
            <w:pPr>
              <w:pStyle w:val="14"/>
            </w:pPr>
            <w:r>
              <w:t>60%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1.组织代表履职培训、组织机关工作人员业务培训</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组织培训次数</w:t>
            </w:r>
          </w:p>
        </w:tc>
        <w:tc>
          <w:tcPr>
            <w:tcW w:w="5386" w:type="dxa"/>
            <w:vAlign w:val="center"/>
          </w:tcPr>
          <w:p>
            <w:pPr>
              <w:pStyle w:val="13"/>
            </w:pPr>
            <w:r>
              <w:t>组织培训次数</w:t>
            </w:r>
          </w:p>
        </w:tc>
        <w:tc>
          <w:tcPr>
            <w:tcW w:w="2268" w:type="dxa"/>
            <w:vAlign w:val="center"/>
          </w:tcPr>
          <w:p>
            <w:pPr>
              <w:pStyle w:val="13"/>
            </w:pPr>
            <w:r>
              <w:t>≥2次</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培训课程数量</w:t>
            </w:r>
          </w:p>
        </w:tc>
        <w:tc>
          <w:tcPr>
            <w:tcW w:w="5386" w:type="dxa"/>
            <w:vAlign w:val="center"/>
          </w:tcPr>
          <w:p>
            <w:pPr>
              <w:pStyle w:val="13"/>
            </w:pPr>
            <w:r>
              <w:t>培训课程数量</w:t>
            </w:r>
          </w:p>
        </w:tc>
        <w:tc>
          <w:tcPr>
            <w:tcW w:w="2268" w:type="dxa"/>
            <w:vAlign w:val="center"/>
          </w:tcPr>
          <w:p>
            <w:pPr>
              <w:pStyle w:val="13"/>
            </w:pPr>
            <w:r>
              <w:t>≥2节</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参与培训人数</w:t>
            </w:r>
          </w:p>
        </w:tc>
        <w:tc>
          <w:tcPr>
            <w:tcW w:w="5386" w:type="dxa"/>
            <w:vAlign w:val="center"/>
          </w:tcPr>
          <w:p>
            <w:pPr>
              <w:pStyle w:val="13"/>
            </w:pPr>
            <w:r>
              <w:t>参与培训人数</w:t>
            </w:r>
          </w:p>
        </w:tc>
        <w:tc>
          <w:tcPr>
            <w:tcW w:w="2268" w:type="dxa"/>
            <w:vAlign w:val="center"/>
          </w:tcPr>
          <w:p>
            <w:pPr>
              <w:pStyle w:val="13"/>
            </w:pPr>
            <w:r>
              <w:t>≥50人</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培训持续天数</w:t>
            </w:r>
          </w:p>
        </w:tc>
        <w:tc>
          <w:tcPr>
            <w:tcW w:w="5386" w:type="dxa"/>
            <w:vAlign w:val="center"/>
          </w:tcPr>
          <w:p>
            <w:pPr>
              <w:pStyle w:val="13"/>
            </w:pPr>
            <w:r>
              <w:t>培训持续天数</w:t>
            </w:r>
          </w:p>
        </w:tc>
        <w:tc>
          <w:tcPr>
            <w:tcW w:w="2268" w:type="dxa"/>
            <w:vAlign w:val="center"/>
          </w:tcPr>
          <w:p>
            <w:pPr>
              <w:pStyle w:val="13"/>
            </w:pPr>
            <w:r>
              <w:t>≥5天</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培训人员出勤率</w:t>
            </w:r>
          </w:p>
        </w:tc>
        <w:tc>
          <w:tcPr>
            <w:tcW w:w="5386" w:type="dxa"/>
            <w:vAlign w:val="center"/>
          </w:tcPr>
          <w:p>
            <w:pPr>
              <w:pStyle w:val="13"/>
            </w:pPr>
            <w:r>
              <w:t>培训人员出勤率</w:t>
            </w:r>
          </w:p>
        </w:tc>
        <w:tc>
          <w:tcPr>
            <w:tcW w:w="2268" w:type="dxa"/>
            <w:vAlign w:val="center"/>
          </w:tcPr>
          <w:p>
            <w:pPr>
              <w:pStyle w:val="13"/>
            </w:pPr>
            <w:r>
              <w:t>≥95%</w:t>
            </w:r>
          </w:p>
        </w:tc>
        <w:tc>
          <w:tcPr>
            <w:tcW w:w="1276" w:type="dxa"/>
            <w:vAlign w:val="center"/>
          </w:tcPr>
          <w:p>
            <w:pPr>
              <w:pStyle w:val="13"/>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培训讲师资质</w:t>
            </w:r>
          </w:p>
        </w:tc>
        <w:tc>
          <w:tcPr>
            <w:tcW w:w="5386" w:type="dxa"/>
            <w:vAlign w:val="center"/>
          </w:tcPr>
          <w:p>
            <w:pPr>
              <w:pStyle w:val="13"/>
            </w:pPr>
            <w:r>
              <w:t>培训讲师资质</w:t>
            </w:r>
          </w:p>
        </w:tc>
        <w:tc>
          <w:tcPr>
            <w:tcW w:w="2268" w:type="dxa"/>
            <w:vAlign w:val="center"/>
          </w:tcPr>
          <w:p>
            <w:pPr>
              <w:pStyle w:val="13"/>
            </w:pPr>
            <w:r>
              <w:t>达标</w:t>
            </w:r>
          </w:p>
        </w:tc>
        <w:tc>
          <w:tcPr>
            <w:tcW w:w="1276" w:type="dxa"/>
            <w:vAlign w:val="center"/>
          </w:tcPr>
          <w:p>
            <w:pPr>
              <w:pStyle w:val="13"/>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培训人员合格率</w:t>
            </w:r>
          </w:p>
        </w:tc>
        <w:tc>
          <w:tcPr>
            <w:tcW w:w="5386" w:type="dxa"/>
            <w:vAlign w:val="center"/>
          </w:tcPr>
          <w:p>
            <w:pPr>
              <w:pStyle w:val="13"/>
            </w:pPr>
            <w:r>
              <w:t>培训人员合格率</w:t>
            </w:r>
          </w:p>
        </w:tc>
        <w:tc>
          <w:tcPr>
            <w:tcW w:w="2268" w:type="dxa"/>
            <w:vAlign w:val="center"/>
          </w:tcPr>
          <w:p>
            <w:pPr>
              <w:pStyle w:val="13"/>
            </w:pPr>
            <w:r>
              <w:t>≥95%</w:t>
            </w:r>
          </w:p>
        </w:tc>
        <w:tc>
          <w:tcPr>
            <w:tcW w:w="1276" w:type="dxa"/>
            <w:vAlign w:val="center"/>
          </w:tcPr>
          <w:p>
            <w:pPr>
              <w:pStyle w:val="13"/>
            </w:pPr>
            <w:r>
              <w:t>实际工作情况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培训开展及时性</w:t>
            </w:r>
          </w:p>
        </w:tc>
        <w:tc>
          <w:tcPr>
            <w:tcW w:w="5386" w:type="dxa"/>
            <w:vAlign w:val="center"/>
          </w:tcPr>
          <w:p>
            <w:pPr>
              <w:pStyle w:val="13"/>
            </w:pPr>
            <w:r>
              <w:t>培训开展及时性</w:t>
            </w:r>
          </w:p>
        </w:tc>
        <w:tc>
          <w:tcPr>
            <w:tcW w:w="2268" w:type="dxa"/>
            <w:vAlign w:val="center"/>
          </w:tcPr>
          <w:p>
            <w:pPr>
              <w:pStyle w:val="13"/>
            </w:pPr>
            <w:r>
              <w:t>如期举办</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人均培训成本</w:t>
            </w:r>
          </w:p>
        </w:tc>
        <w:tc>
          <w:tcPr>
            <w:tcW w:w="5386" w:type="dxa"/>
            <w:vAlign w:val="center"/>
          </w:tcPr>
          <w:p>
            <w:pPr>
              <w:pStyle w:val="13"/>
            </w:pPr>
            <w:r>
              <w:t>人均培训成本</w:t>
            </w:r>
          </w:p>
        </w:tc>
        <w:tc>
          <w:tcPr>
            <w:tcW w:w="2268" w:type="dxa"/>
            <w:vAlign w:val="center"/>
          </w:tcPr>
          <w:p>
            <w:pPr>
              <w:pStyle w:val="13"/>
            </w:pPr>
            <w:r>
              <w:t>≤550元</w:t>
            </w:r>
          </w:p>
        </w:tc>
        <w:tc>
          <w:tcPr>
            <w:tcW w:w="1276" w:type="dxa"/>
            <w:vAlign w:val="center"/>
          </w:tcPr>
          <w:p>
            <w:pPr>
              <w:pStyle w:val="13"/>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经济效益增长</w:t>
            </w:r>
          </w:p>
        </w:tc>
        <w:tc>
          <w:tcPr>
            <w:tcW w:w="5386" w:type="dxa"/>
            <w:vAlign w:val="center"/>
          </w:tcPr>
          <w:p>
            <w:pPr>
              <w:pStyle w:val="13"/>
            </w:pPr>
            <w:r>
              <w:t>经济效益增长</w:t>
            </w:r>
          </w:p>
        </w:tc>
        <w:tc>
          <w:tcPr>
            <w:tcW w:w="2268" w:type="dxa"/>
            <w:vAlign w:val="center"/>
          </w:tcPr>
          <w:p>
            <w:pPr>
              <w:pStyle w:val="13"/>
            </w:pPr>
            <w:r>
              <w:t>水平提高</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提升业务能力</w:t>
            </w:r>
          </w:p>
        </w:tc>
        <w:tc>
          <w:tcPr>
            <w:tcW w:w="5386" w:type="dxa"/>
            <w:vAlign w:val="center"/>
          </w:tcPr>
          <w:p>
            <w:pPr>
              <w:pStyle w:val="13"/>
            </w:pPr>
            <w:r>
              <w:t>提升业务能力</w:t>
            </w:r>
          </w:p>
        </w:tc>
        <w:tc>
          <w:tcPr>
            <w:tcW w:w="2268" w:type="dxa"/>
            <w:vAlign w:val="center"/>
          </w:tcPr>
          <w:p>
            <w:pPr>
              <w:pStyle w:val="13"/>
            </w:pPr>
            <w:r>
              <w:t>业务提升</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培训人员获奖情况</w:t>
            </w:r>
          </w:p>
        </w:tc>
        <w:tc>
          <w:tcPr>
            <w:tcW w:w="5386" w:type="dxa"/>
            <w:vAlign w:val="center"/>
          </w:tcPr>
          <w:p>
            <w:pPr>
              <w:pStyle w:val="13"/>
            </w:pPr>
            <w:r>
              <w:t>培训人员获奖情况</w:t>
            </w:r>
          </w:p>
        </w:tc>
        <w:tc>
          <w:tcPr>
            <w:tcW w:w="2268" w:type="dxa"/>
            <w:vAlign w:val="center"/>
          </w:tcPr>
          <w:p>
            <w:pPr>
              <w:pStyle w:val="13"/>
            </w:pPr>
            <w:r>
              <w:t>≥1人</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生态环境保护</w:t>
            </w:r>
          </w:p>
        </w:tc>
        <w:tc>
          <w:tcPr>
            <w:tcW w:w="5386" w:type="dxa"/>
            <w:vAlign w:val="center"/>
          </w:tcPr>
          <w:p>
            <w:pPr>
              <w:pStyle w:val="13"/>
            </w:pPr>
            <w:r>
              <w:t>生态环境保护</w:t>
            </w:r>
          </w:p>
        </w:tc>
        <w:tc>
          <w:tcPr>
            <w:tcW w:w="2268" w:type="dxa"/>
            <w:vAlign w:val="center"/>
          </w:tcPr>
          <w:p>
            <w:pPr>
              <w:pStyle w:val="13"/>
            </w:pPr>
            <w:r>
              <w:t>水平提高</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提升长期竞争力</w:t>
            </w:r>
          </w:p>
        </w:tc>
        <w:tc>
          <w:tcPr>
            <w:tcW w:w="5386" w:type="dxa"/>
            <w:vAlign w:val="center"/>
          </w:tcPr>
          <w:p>
            <w:pPr>
              <w:pStyle w:val="13"/>
            </w:pPr>
            <w:r>
              <w:t>提升长期竞争力</w:t>
            </w:r>
          </w:p>
        </w:tc>
        <w:tc>
          <w:tcPr>
            <w:tcW w:w="2268" w:type="dxa"/>
            <w:vAlign w:val="center"/>
          </w:tcPr>
          <w:p>
            <w:pPr>
              <w:pStyle w:val="13"/>
            </w:pPr>
            <w:r>
              <w:t>有效提升</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服务代表满意度</w:t>
            </w:r>
          </w:p>
        </w:tc>
        <w:tc>
          <w:tcPr>
            <w:tcW w:w="5386" w:type="dxa"/>
            <w:vAlign w:val="center"/>
          </w:tcPr>
          <w:p>
            <w:pPr>
              <w:pStyle w:val="13"/>
            </w:pPr>
            <w:r>
              <w:t>服务代表满意度</w:t>
            </w:r>
          </w:p>
        </w:tc>
        <w:tc>
          <w:tcPr>
            <w:tcW w:w="2268" w:type="dxa"/>
            <w:vAlign w:val="center"/>
          </w:tcPr>
          <w:p>
            <w:pPr>
              <w:pStyle w:val="13"/>
            </w:pPr>
            <w:r>
              <w:t>≥95%</w:t>
            </w:r>
          </w:p>
        </w:tc>
        <w:tc>
          <w:tcPr>
            <w:tcW w:w="1276" w:type="dxa"/>
            <w:vAlign w:val="center"/>
          </w:tcPr>
          <w:p>
            <w:pPr>
              <w:pStyle w:val="13"/>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3、全国、省人大代表活动经费绩效目标表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13080024P00009510009J</w:t>
            </w:r>
          </w:p>
        </w:tc>
        <w:tc>
          <w:tcPr>
            <w:tcW w:w="2835" w:type="dxa"/>
            <w:vAlign w:val="center"/>
          </w:tcPr>
          <w:p>
            <w:pPr>
              <w:pStyle w:val="11"/>
            </w:pPr>
            <w:r>
              <w:t>项目名称</w:t>
            </w:r>
          </w:p>
        </w:tc>
        <w:tc>
          <w:tcPr>
            <w:tcW w:w="6094" w:type="dxa"/>
            <w:gridSpan w:val="3"/>
            <w:vAlign w:val="center"/>
          </w:tcPr>
          <w:p>
            <w:pPr>
              <w:pStyle w:val="13"/>
            </w:pPr>
            <w:r>
              <w:t>全国、省人大代表活动经费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20.00</w:t>
            </w:r>
          </w:p>
        </w:tc>
        <w:tc>
          <w:tcPr>
            <w:tcW w:w="2835" w:type="dxa"/>
            <w:vAlign w:val="center"/>
          </w:tcPr>
          <w:p>
            <w:pPr>
              <w:pStyle w:val="11"/>
            </w:pPr>
            <w:r>
              <w:t>其中：财政    资金</w:t>
            </w:r>
          </w:p>
        </w:tc>
        <w:tc>
          <w:tcPr>
            <w:tcW w:w="2551" w:type="dxa"/>
            <w:vAlign w:val="center"/>
          </w:tcPr>
          <w:p>
            <w:pPr>
              <w:pStyle w:val="13"/>
            </w:pPr>
            <w:r>
              <w:t xml:space="preserve"> </w:t>
            </w:r>
          </w:p>
        </w:tc>
        <w:tc>
          <w:tcPr>
            <w:tcW w:w="2268" w:type="dxa"/>
            <w:vAlign w:val="center"/>
          </w:tcPr>
          <w:p>
            <w:pPr>
              <w:pStyle w:val="11"/>
            </w:pPr>
            <w:r>
              <w:t>其他资金</w:t>
            </w:r>
          </w:p>
        </w:tc>
        <w:tc>
          <w:tcPr>
            <w:tcW w:w="1276" w:type="dxa"/>
            <w:vAlign w:val="center"/>
          </w:tcPr>
          <w:p>
            <w:pPr>
              <w:pStyle w:val="13"/>
            </w:pPr>
            <w:r>
              <w:t>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为代表在闭会期间履行代表职责提供基础保障。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1.为代表在闭会期间履行代表职责提供基础保障。</w:t>
            </w:r>
            <w:r>
              <w:tab/>
            </w:r>
            <w:r>
              <w:tab/>
            </w:r>
            <w:r>
              <w:tab/>
            </w:r>
            <w:r>
              <w:tab/>
            </w:r>
            <w:r>
              <w:tab/>
            </w:r>
          </w:p>
          <w:p>
            <w:pPr>
              <w:pStyle w:val="13"/>
            </w:pPr>
          </w:p>
          <w:p>
            <w:pPr>
              <w:pStyle w:val="13"/>
            </w:pPr>
            <w:r>
              <w:t>2.为代表在闭会期间开展视察、调研等活动提供经费保障。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参加会议人数</w:t>
            </w:r>
          </w:p>
        </w:tc>
        <w:tc>
          <w:tcPr>
            <w:tcW w:w="5386" w:type="dxa"/>
            <w:vAlign w:val="center"/>
          </w:tcPr>
          <w:p>
            <w:pPr>
              <w:pStyle w:val="13"/>
            </w:pPr>
            <w:r>
              <w:t>参加会议人数</w:t>
            </w:r>
          </w:p>
        </w:tc>
        <w:tc>
          <w:tcPr>
            <w:tcW w:w="2268" w:type="dxa"/>
            <w:vAlign w:val="center"/>
          </w:tcPr>
          <w:p>
            <w:pPr>
              <w:pStyle w:val="13"/>
            </w:pPr>
            <w:r>
              <w:t>35人</w:t>
            </w:r>
          </w:p>
        </w:tc>
        <w:tc>
          <w:tcPr>
            <w:tcW w:w="1276" w:type="dxa"/>
            <w:vAlign w:val="center"/>
          </w:tcPr>
          <w:p>
            <w:pPr>
              <w:pStyle w:val="13"/>
            </w:pPr>
            <w:r>
              <w:t>历史同期数据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会议出勤率</w:t>
            </w:r>
          </w:p>
        </w:tc>
        <w:tc>
          <w:tcPr>
            <w:tcW w:w="5386" w:type="dxa"/>
            <w:vAlign w:val="center"/>
          </w:tcPr>
          <w:p>
            <w:pPr>
              <w:pStyle w:val="13"/>
            </w:pPr>
            <w:r>
              <w:t>会议出勤率</w:t>
            </w:r>
          </w:p>
        </w:tc>
        <w:tc>
          <w:tcPr>
            <w:tcW w:w="2268" w:type="dxa"/>
            <w:vAlign w:val="center"/>
          </w:tcPr>
          <w:p>
            <w:pPr>
              <w:pStyle w:val="13"/>
            </w:pPr>
            <w:r>
              <w:t>100%</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参会及时率</w:t>
            </w:r>
          </w:p>
        </w:tc>
        <w:tc>
          <w:tcPr>
            <w:tcW w:w="5386" w:type="dxa"/>
            <w:vAlign w:val="center"/>
          </w:tcPr>
          <w:p>
            <w:pPr>
              <w:pStyle w:val="13"/>
            </w:pPr>
            <w:r>
              <w:t>参会及时率</w:t>
            </w:r>
          </w:p>
        </w:tc>
        <w:tc>
          <w:tcPr>
            <w:tcW w:w="2268" w:type="dxa"/>
            <w:vAlign w:val="center"/>
          </w:tcPr>
          <w:p>
            <w:pPr>
              <w:pStyle w:val="13"/>
            </w:pPr>
            <w:r>
              <w:t>100%</w:t>
            </w:r>
          </w:p>
        </w:tc>
        <w:tc>
          <w:tcPr>
            <w:tcW w:w="1276" w:type="dxa"/>
            <w:vAlign w:val="center"/>
          </w:tcPr>
          <w:p>
            <w:pPr>
              <w:pStyle w:val="13"/>
            </w:pPr>
            <w:r>
              <w:t>会议通知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活动经费人均成本</w:t>
            </w:r>
          </w:p>
        </w:tc>
        <w:tc>
          <w:tcPr>
            <w:tcW w:w="5386" w:type="dxa"/>
            <w:vAlign w:val="center"/>
          </w:tcPr>
          <w:p>
            <w:pPr>
              <w:pStyle w:val="13"/>
            </w:pPr>
            <w:r>
              <w:t>活动经费人均成本</w:t>
            </w:r>
          </w:p>
        </w:tc>
        <w:tc>
          <w:tcPr>
            <w:tcW w:w="2268" w:type="dxa"/>
            <w:vAlign w:val="center"/>
          </w:tcPr>
          <w:p>
            <w:pPr>
              <w:pStyle w:val="13"/>
            </w:pPr>
            <w:r>
              <w:t>≤5714元/人</w:t>
            </w:r>
          </w:p>
        </w:tc>
        <w:tc>
          <w:tcPr>
            <w:tcW w:w="127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提升社会影响力</w:t>
            </w:r>
          </w:p>
        </w:tc>
        <w:tc>
          <w:tcPr>
            <w:tcW w:w="5386" w:type="dxa"/>
            <w:vAlign w:val="center"/>
          </w:tcPr>
          <w:p>
            <w:pPr>
              <w:pStyle w:val="13"/>
            </w:pPr>
            <w:r>
              <w:t>提升社会影响力</w:t>
            </w:r>
          </w:p>
        </w:tc>
        <w:tc>
          <w:tcPr>
            <w:tcW w:w="2268" w:type="dxa"/>
            <w:vAlign w:val="center"/>
          </w:tcPr>
          <w:p>
            <w:pPr>
              <w:pStyle w:val="13"/>
            </w:pPr>
            <w:r>
              <w:t>有效提升</w:t>
            </w:r>
          </w:p>
        </w:tc>
        <w:tc>
          <w:tcPr>
            <w:tcW w:w="1276"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≥90%</w:t>
            </w:r>
          </w:p>
        </w:tc>
        <w:tc>
          <w:tcPr>
            <w:tcW w:w="1276" w:type="dxa"/>
            <w:vAlign w:val="center"/>
          </w:tcPr>
          <w:p>
            <w:pPr>
              <w:pStyle w:val="13"/>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4、人大立法经费绩效目标表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13080024P00CDJE100021</w:t>
            </w:r>
          </w:p>
        </w:tc>
        <w:tc>
          <w:tcPr>
            <w:tcW w:w="2835" w:type="dxa"/>
            <w:vAlign w:val="center"/>
          </w:tcPr>
          <w:p>
            <w:pPr>
              <w:pStyle w:val="11"/>
            </w:pPr>
            <w:r>
              <w:t>项目名称</w:t>
            </w:r>
          </w:p>
        </w:tc>
        <w:tc>
          <w:tcPr>
            <w:tcW w:w="6094" w:type="dxa"/>
            <w:gridSpan w:val="3"/>
            <w:vAlign w:val="center"/>
          </w:tcPr>
          <w:p>
            <w:pPr>
              <w:pStyle w:val="13"/>
            </w:pPr>
            <w:r>
              <w:t>人大立法经费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55.00</w:t>
            </w:r>
          </w:p>
        </w:tc>
        <w:tc>
          <w:tcPr>
            <w:tcW w:w="2835" w:type="dxa"/>
            <w:vAlign w:val="center"/>
          </w:tcPr>
          <w:p>
            <w:pPr>
              <w:pStyle w:val="11"/>
            </w:pPr>
            <w:r>
              <w:t>其中：财政    资金</w:t>
            </w:r>
          </w:p>
        </w:tc>
        <w:tc>
          <w:tcPr>
            <w:tcW w:w="2551" w:type="dxa"/>
            <w:vAlign w:val="center"/>
          </w:tcPr>
          <w:p>
            <w:pPr>
              <w:pStyle w:val="13"/>
            </w:pPr>
            <w:r>
              <w:t>55.00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立法调研、论证；备案审查；立法实践基地建设等。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1.1.按照全国人大常委会的要求，各省、设区的市要全面结合民法典做好立法工作的规范性文件备案审查工作</w:t>
            </w:r>
          </w:p>
          <w:p>
            <w:pPr>
              <w:pStyle w:val="13"/>
            </w:pPr>
            <w:r>
              <w:t>2.按照《立法法》、《宪法》的相关规定，针对我市实际情况，就民主关注度较高、涉及全市经济发展的方面的热点问题进行立法，提供法律保障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出具报告份数</w:t>
            </w:r>
          </w:p>
        </w:tc>
        <w:tc>
          <w:tcPr>
            <w:tcW w:w="5386" w:type="dxa"/>
            <w:vAlign w:val="center"/>
          </w:tcPr>
          <w:p>
            <w:pPr>
              <w:pStyle w:val="13"/>
            </w:pPr>
            <w:r>
              <w:t>出具报告份数</w:t>
            </w:r>
          </w:p>
        </w:tc>
        <w:tc>
          <w:tcPr>
            <w:tcW w:w="2268" w:type="dxa"/>
            <w:vAlign w:val="center"/>
          </w:tcPr>
          <w:p>
            <w:pPr>
              <w:pStyle w:val="13"/>
            </w:pPr>
            <w:r>
              <w:t>≥1</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召开论证会</w:t>
            </w:r>
          </w:p>
        </w:tc>
        <w:tc>
          <w:tcPr>
            <w:tcW w:w="5386" w:type="dxa"/>
            <w:vAlign w:val="center"/>
          </w:tcPr>
          <w:p>
            <w:pPr>
              <w:pStyle w:val="13"/>
            </w:pPr>
            <w:r>
              <w:t>召开论证会</w:t>
            </w:r>
          </w:p>
        </w:tc>
        <w:tc>
          <w:tcPr>
            <w:tcW w:w="2268" w:type="dxa"/>
            <w:vAlign w:val="center"/>
          </w:tcPr>
          <w:p>
            <w:pPr>
              <w:pStyle w:val="13"/>
            </w:pPr>
            <w:r>
              <w:t>≥1</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聘请第三方机构数</w:t>
            </w:r>
          </w:p>
        </w:tc>
        <w:tc>
          <w:tcPr>
            <w:tcW w:w="5386" w:type="dxa"/>
            <w:vAlign w:val="center"/>
          </w:tcPr>
          <w:p>
            <w:pPr>
              <w:pStyle w:val="13"/>
            </w:pPr>
            <w:r>
              <w:t>聘请第三方机构数</w:t>
            </w:r>
          </w:p>
        </w:tc>
        <w:tc>
          <w:tcPr>
            <w:tcW w:w="2268" w:type="dxa"/>
            <w:vAlign w:val="center"/>
          </w:tcPr>
          <w:p>
            <w:pPr>
              <w:pStyle w:val="13"/>
            </w:pPr>
            <w:r>
              <w:t>≥1</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第三方参与人数</w:t>
            </w:r>
          </w:p>
        </w:tc>
        <w:tc>
          <w:tcPr>
            <w:tcW w:w="5386" w:type="dxa"/>
            <w:vAlign w:val="center"/>
          </w:tcPr>
          <w:p>
            <w:pPr>
              <w:pStyle w:val="13"/>
            </w:pPr>
            <w:r>
              <w:t>第三方参与人数</w:t>
            </w:r>
          </w:p>
        </w:tc>
        <w:tc>
          <w:tcPr>
            <w:tcW w:w="2268" w:type="dxa"/>
            <w:vAlign w:val="center"/>
          </w:tcPr>
          <w:p>
            <w:pPr>
              <w:pStyle w:val="13"/>
            </w:pPr>
            <w:r>
              <w:t>≥3</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立法项目完成数量</w:t>
            </w:r>
          </w:p>
        </w:tc>
        <w:tc>
          <w:tcPr>
            <w:tcW w:w="5386" w:type="dxa"/>
            <w:vAlign w:val="center"/>
          </w:tcPr>
          <w:p>
            <w:pPr>
              <w:pStyle w:val="13"/>
            </w:pPr>
            <w:r>
              <w:t>立法项目完成数量</w:t>
            </w:r>
          </w:p>
        </w:tc>
        <w:tc>
          <w:tcPr>
            <w:tcW w:w="2268" w:type="dxa"/>
            <w:vAlign w:val="center"/>
          </w:tcPr>
          <w:p>
            <w:pPr>
              <w:pStyle w:val="13"/>
            </w:pPr>
            <w:r>
              <w:t>≥1</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第三方机构资质达标性</w:t>
            </w:r>
          </w:p>
        </w:tc>
        <w:tc>
          <w:tcPr>
            <w:tcW w:w="5386" w:type="dxa"/>
            <w:vAlign w:val="center"/>
          </w:tcPr>
          <w:p>
            <w:pPr>
              <w:pStyle w:val="13"/>
            </w:pPr>
            <w:r>
              <w:t>第三方机构资质达标性</w:t>
            </w:r>
          </w:p>
        </w:tc>
        <w:tc>
          <w:tcPr>
            <w:tcW w:w="2268" w:type="dxa"/>
            <w:vAlign w:val="center"/>
          </w:tcPr>
          <w:p>
            <w:pPr>
              <w:pStyle w:val="13"/>
            </w:pPr>
            <w:r>
              <w:t>达标</w:t>
            </w:r>
          </w:p>
        </w:tc>
        <w:tc>
          <w:tcPr>
            <w:tcW w:w="1276" w:type="dxa"/>
            <w:vAlign w:val="center"/>
          </w:tcPr>
          <w:p>
            <w:pPr>
              <w:pStyle w:val="13"/>
            </w:pPr>
            <w:r>
              <w:t>资质审查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项目实施流程合规性</w:t>
            </w:r>
          </w:p>
        </w:tc>
        <w:tc>
          <w:tcPr>
            <w:tcW w:w="5386" w:type="dxa"/>
            <w:vAlign w:val="center"/>
          </w:tcPr>
          <w:p>
            <w:pPr>
              <w:pStyle w:val="13"/>
            </w:pPr>
            <w:r>
              <w:t>项目实施流程合规性</w:t>
            </w:r>
          </w:p>
        </w:tc>
        <w:tc>
          <w:tcPr>
            <w:tcW w:w="2268" w:type="dxa"/>
            <w:vAlign w:val="center"/>
          </w:tcPr>
          <w:p>
            <w:pPr>
              <w:pStyle w:val="13"/>
            </w:pPr>
            <w:r>
              <w:t>合规</w:t>
            </w:r>
          </w:p>
        </w:tc>
        <w:tc>
          <w:tcPr>
            <w:tcW w:w="1276" w:type="dxa"/>
            <w:vAlign w:val="center"/>
          </w:tcPr>
          <w:p>
            <w:pPr>
              <w:pStyle w:val="13"/>
            </w:pPr>
            <w:r>
              <w:t xml:space="preserve">工作情况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报告建议采纳率</w:t>
            </w:r>
          </w:p>
        </w:tc>
        <w:tc>
          <w:tcPr>
            <w:tcW w:w="5386" w:type="dxa"/>
            <w:vAlign w:val="center"/>
          </w:tcPr>
          <w:p>
            <w:pPr>
              <w:pStyle w:val="13"/>
            </w:pPr>
            <w:r>
              <w:t>报告建议采纳率</w:t>
            </w:r>
          </w:p>
        </w:tc>
        <w:tc>
          <w:tcPr>
            <w:tcW w:w="2268" w:type="dxa"/>
            <w:vAlign w:val="center"/>
          </w:tcPr>
          <w:p>
            <w:pPr>
              <w:pStyle w:val="13"/>
            </w:pPr>
            <w:r>
              <w:t>≥50%</w:t>
            </w:r>
          </w:p>
        </w:tc>
        <w:tc>
          <w:tcPr>
            <w:tcW w:w="1276" w:type="dxa"/>
            <w:vAlign w:val="center"/>
          </w:tcPr>
          <w:p>
            <w:pPr>
              <w:pStyle w:val="13"/>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报告出具及时性</w:t>
            </w:r>
          </w:p>
        </w:tc>
        <w:tc>
          <w:tcPr>
            <w:tcW w:w="5386" w:type="dxa"/>
            <w:vAlign w:val="center"/>
          </w:tcPr>
          <w:p>
            <w:pPr>
              <w:pStyle w:val="13"/>
            </w:pPr>
            <w:r>
              <w:t>报告出具及时性</w:t>
            </w:r>
          </w:p>
        </w:tc>
        <w:tc>
          <w:tcPr>
            <w:tcW w:w="2268" w:type="dxa"/>
            <w:vAlign w:val="center"/>
          </w:tcPr>
          <w:p>
            <w:pPr>
              <w:pStyle w:val="13"/>
            </w:pPr>
            <w:r>
              <w:t>及时</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项目完成及时性</w:t>
            </w:r>
          </w:p>
        </w:tc>
        <w:tc>
          <w:tcPr>
            <w:tcW w:w="5386" w:type="dxa"/>
            <w:vAlign w:val="center"/>
          </w:tcPr>
          <w:p>
            <w:pPr>
              <w:pStyle w:val="13"/>
            </w:pPr>
            <w:r>
              <w:t>项目完成及时性</w:t>
            </w:r>
          </w:p>
        </w:tc>
        <w:tc>
          <w:tcPr>
            <w:tcW w:w="2268" w:type="dxa"/>
            <w:vAlign w:val="center"/>
          </w:tcPr>
          <w:p>
            <w:pPr>
              <w:pStyle w:val="13"/>
            </w:pPr>
            <w:r>
              <w:t>及时</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成本控制率</w:t>
            </w:r>
          </w:p>
        </w:tc>
        <w:tc>
          <w:tcPr>
            <w:tcW w:w="5386" w:type="dxa"/>
            <w:vAlign w:val="center"/>
          </w:tcPr>
          <w:p>
            <w:pPr>
              <w:pStyle w:val="13"/>
            </w:pPr>
            <w:r>
              <w:t>成本控制率</w:t>
            </w:r>
          </w:p>
        </w:tc>
        <w:tc>
          <w:tcPr>
            <w:tcW w:w="2268" w:type="dxa"/>
            <w:vAlign w:val="center"/>
          </w:tcPr>
          <w:p>
            <w:pPr>
              <w:pStyle w:val="13"/>
            </w:pPr>
            <w:r>
              <w:t>≤100%</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实际达成合作意向数（以签订备忘）</w:t>
            </w:r>
          </w:p>
        </w:tc>
        <w:tc>
          <w:tcPr>
            <w:tcW w:w="5386" w:type="dxa"/>
            <w:vAlign w:val="center"/>
          </w:tcPr>
          <w:p>
            <w:pPr>
              <w:pStyle w:val="13"/>
            </w:pPr>
            <w:r>
              <w:t>实际达成合作意向数（以签订备忘）</w:t>
            </w:r>
          </w:p>
        </w:tc>
        <w:tc>
          <w:tcPr>
            <w:tcW w:w="2268" w:type="dxa"/>
            <w:vAlign w:val="center"/>
          </w:tcPr>
          <w:p>
            <w:pPr>
              <w:pStyle w:val="13"/>
            </w:pPr>
            <w:r>
              <w:t>≥1个</w:t>
            </w:r>
          </w:p>
        </w:tc>
        <w:tc>
          <w:tcPr>
            <w:tcW w:w="1276" w:type="dxa"/>
            <w:vAlign w:val="center"/>
          </w:tcPr>
          <w:p>
            <w:pPr>
              <w:pStyle w:val="13"/>
            </w:pPr>
            <w: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改善水环境</w:t>
            </w:r>
          </w:p>
        </w:tc>
        <w:tc>
          <w:tcPr>
            <w:tcW w:w="5386" w:type="dxa"/>
            <w:vAlign w:val="center"/>
          </w:tcPr>
          <w:p>
            <w:pPr>
              <w:pStyle w:val="13"/>
            </w:pPr>
            <w:r>
              <w:t>改善水环境</w:t>
            </w:r>
          </w:p>
        </w:tc>
        <w:tc>
          <w:tcPr>
            <w:tcW w:w="2268" w:type="dxa"/>
            <w:vAlign w:val="center"/>
          </w:tcPr>
          <w:p>
            <w:pPr>
              <w:pStyle w:val="13"/>
            </w:pPr>
            <w:r>
              <w:t>有效保护</w:t>
            </w:r>
          </w:p>
        </w:tc>
        <w:tc>
          <w:tcPr>
            <w:tcW w:w="1276" w:type="dxa"/>
            <w:vAlign w:val="center"/>
          </w:tcPr>
          <w:p>
            <w:pPr>
              <w:pStyle w:val="13"/>
            </w:pPr>
            <w:r>
              <w:t>法律规定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资金使用效益</w:t>
            </w:r>
          </w:p>
        </w:tc>
        <w:tc>
          <w:tcPr>
            <w:tcW w:w="5386" w:type="dxa"/>
            <w:vAlign w:val="center"/>
          </w:tcPr>
          <w:p>
            <w:pPr>
              <w:pStyle w:val="13"/>
            </w:pPr>
            <w:r>
              <w:t>资金使用效益</w:t>
            </w:r>
          </w:p>
        </w:tc>
        <w:tc>
          <w:tcPr>
            <w:tcW w:w="2268" w:type="dxa"/>
            <w:vAlign w:val="center"/>
          </w:tcPr>
          <w:p>
            <w:pPr>
              <w:pStyle w:val="13"/>
            </w:pPr>
            <w:r>
              <w:t>效益提升</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可持续性服务</w:t>
            </w:r>
          </w:p>
        </w:tc>
        <w:tc>
          <w:tcPr>
            <w:tcW w:w="5386" w:type="dxa"/>
            <w:vAlign w:val="center"/>
          </w:tcPr>
          <w:p>
            <w:pPr>
              <w:pStyle w:val="13"/>
            </w:pPr>
            <w:r>
              <w:t>可持续性服务</w:t>
            </w:r>
          </w:p>
        </w:tc>
        <w:tc>
          <w:tcPr>
            <w:tcW w:w="2268" w:type="dxa"/>
            <w:vAlign w:val="center"/>
          </w:tcPr>
          <w:p>
            <w:pPr>
              <w:pStyle w:val="13"/>
            </w:pPr>
            <w:r>
              <w:t>长期</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普法宣传对象满意度</w:t>
            </w:r>
          </w:p>
        </w:tc>
        <w:tc>
          <w:tcPr>
            <w:tcW w:w="5386" w:type="dxa"/>
            <w:vAlign w:val="center"/>
          </w:tcPr>
          <w:p>
            <w:pPr>
              <w:pStyle w:val="13"/>
            </w:pPr>
            <w:r>
              <w:t>普法宣传对象满意度</w:t>
            </w:r>
          </w:p>
        </w:tc>
        <w:tc>
          <w:tcPr>
            <w:tcW w:w="2268" w:type="dxa"/>
            <w:vAlign w:val="center"/>
          </w:tcPr>
          <w:p>
            <w:pPr>
              <w:pStyle w:val="13"/>
            </w:pPr>
            <w:r>
              <w:t>≥95%</w:t>
            </w:r>
          </w:p>
        </w:tc>
        <w:tc>
          <w:tcPr>
            <w:tcW w:w="1276" w:type="dxa"/>
            <w:vAlign w:val="center"/>
          </w:tcPr>
          <w:p>
            <w:pPr>
              <w:pStyle w:val="13"/>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5、人大专网维护费绩效目标表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13080024P002FF010002H</w:t>
            </w:r>
          </w:p>
        </w:tc>
        <w:tc>
          <w:tcPr>
            <w:tcW w:w="2835" w:type="dxa"/>
            <w:vAlign w:val="center"/>
          </w:tcPr>
          <w:p>
            <w:pPr>
              <w:pStyle w:val="11"/>
            </w:pPr>
            <w:r>
              <w:t>项目名称</w:t>
            </w:r>
          </w:p>
        </w:tc>
        <w:tc>
          <w:tcPr>
            <w:tcW w:w="6094" w:type="dxa"/>
            <w:gridSpan w:val="3"/>
            <w:vAlign w:val="center"/>
          </w:tcPr>
          <w:p>
            <w:pPr>
              <w:pStyle w:val="13"/>
            </w:pPr>
            <w:r>
              <w:t>人大专网维护费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17.00</w:t>
            </w:r>
          </w:p>
        </w:tc>
        <w:tc>
          <w:tcPr>
            <w:tcW w:w="2835" w:type="dxa"/>
            <w:vAlign w:val="center"/>
          </w:tcPr>
          <w:p>
            <w:pPr>
              <w:pStyle w:val="11"/>
            </w:pPr>
            <w:r>
              <w:t>其中：财政    资金</w:t>
            </w:r>
          </w:p>
        </w:tc>
        <w:tc>
          <w:tcPr>
            <w:tcW w:w="2551" w:type="dxa"/>
            <w:vAlign w:val="center"/>
          </w:tcPr>
          <w:p>
            <w:pPr>
              <w:pStyle w:val="13"/>
            </w:pPr>
            <w:r>
              <w:t>17.00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人大门户网站维护、预算联网系统维护费、红机电话费等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w:t>
            </w:r>
          </w:p>
        </w:tc>
        <w:tc>
          <w:tcPr>
            <w:tcW w:w="2551" w:type="dxa"/>
            <w:vAlign w:val="center"/>
          </w:tcPr>
          <w:p>
            <w:pPr>
              <w:pStyle w:val="14"/>
            </w:pPr>
            <w:r>
              <w:t>30%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1.全国预算联网专项网络维护费、人大门户网站维护费、红机电话费、OA系统</w:t>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门户网站维护数量</w:t>
            </w:r>
          </w:p>
        </w:tc>
        <w:tc>
          <w:tcPr>
            <w:tcW w:w="5386" w:type="dxa"/>
            <w:vAlign w:val="center"/>
          </w:tcPr>
          <w:p>
            <w:pPr>
              <w:pStyle w:val="13"/>
            </w:pPr>
            <w:r>
              <w:t>门户网站维护数量</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机要保密系统建设及维护数量</w:t>
            </w:r>
          </w:p>
        </w:tc>
        <w:tc>
          <w:tcPr>
            <w:tcW w:w="5386" w:type="dxa"/>
            <w:vAlign w:val="center"/>
          </w:tcPr>
          <w:p>
            <w:pPr>
              <w:pStyle w:val="13"/>
            </w:pPr>
            <w:r>
              <w:t>机要保密系统建设及维护数量</w:t>
            </w:r>
          </w:p>
        </w:tc>
        <w:tc>
          <w:tcPr>
            <w:tcW w:w="2268" w:type="dxa"/>
            <w:vAlign w:val="center"/>
          </w:tcPr>
          <w:p>
            <w:pPr>
              <w:pStyle w:val="13"/>
            </w:pPr>
            <w:r>
              <w:t>≥1次</w:t>
            </w:r>
          </w:p>
        </w:tc>
        <w:tc>
          <w:tcPr>
            <w:tcW w:w="1276" w:type="dxa"/>
            <w:vAlign w:val="center"/>
          </w:tcPr>
          <w:p>
            <w:pPr>
              <w:pStyle w:val="13"/>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保障门户网站正常运转及更新</w:t>
            </w:r>
          </w:p>
        </w:tc>
        <w:tc>
          <w:tcPr>
            <w:tcW w:w="5386" w:type="dxa"/>
            <w:vAlign w:val="center"/>
          </w:tcPr>
          <w:p>
            <w:pPr>
              <w:pStyle w:val="13"/>
            </w:pPr>
            <w:r>
              <w:t>保障门户网站正常运转及更新</w:t>
            </w:r>
          </w:p>
        </w:tc>
        <w:tc>
          <w:tcPr>
            <w:tcW w:w="2268" w:type="dxa"/>
            <w:vAlign w:val="center"/>
          </w:tcPr>
          <w:p>
            <w:pPr>
              <w:pStyle w:val="13"/>
            </w:pPr>
            <w:r>
              <w:t>保障</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机要保密系统正常运转</w:t>
            </w:r>
          </w:p>
        </w:tc>
        <w:tc>
          <w:tcPr>
            <w:tcW w:w="5386" w:type="dxa"/>
            <w:vAlign w:val="center"/>
          </w:tcPr>
          <w:p>
            <w:pPr>
              <w:pStyle w:val="13"/>
            </w:pPr>
            <w:r>
              <w:t>机要保密系统正常运转</w:t>
            </w:r>
          </w:p>
        </w:tc>
        <w:tc>
          <w:tcPr>
            <w:tcW w:w="2268" w:type="dxa"/>
            <w:vAlign w:val="center"/>
          </w:tcPr>
          <w:p>
            <w:pPr>
              <w:pStyle w:val="13"/>
            </w:pPr>
            <w:r>
              <w:t>正常</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会议召开时效性</w:t>
            </w:r>
          </w:p>
        </w:tc>
        <w:tc>
          <w:tcPr>
            <w:tcW w:w="5386" w:type="dxa"/>
            <w:vAlign w:val="center"/>
          </w:tcPr>
          <w:p>
            <w:pPr>
              <w:pStyle w:val="13"/>
            </w:pPr>
            <w:r>
              <w:t>会议召开时效性</w:t>
            </w:r>
          </w:p>
        </w:tc>
        <w:tc>
          <w:tcPr>
            <w:tcW w:w="2268" w:type="dxa"/>
            <w:vAlign w:val="center"/>
          </w:tcPr>
          <w:p>
            <w:pPr>
              <w:pStyle w:val="13"/>
            </w:pPr>
            <w:r>
              <w:t>及时</w:t>
            </w:r>
          </w:p>
        </w:tc>
        <w:tc>
          <w:tcPr>
            <w:tcW w:w="1276" w:type="dxa"/>
            <w:vAlign w:val="center"/>
          </w:tcPr>
          <w:p>
            <w:pPr>
              <w:pStyle w:val="13"/>
            </w:pPr>
            <w:r>
              <w:t>工作目标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线路租用成本</w:t>
            </w:r>
          </w:p>
        </w:tc>
        <w:tc>
          <w:tcPr>
            <w:tcW w:w="5386" w:type="dxa"/>
            <w:vAlign w:val="center"/>
          </w:tcPr>
          <w:p>
            <w:pPr>
              <w:pStyle w:val="13"/>
            </w:pPr>
            <w:r>
              <w:t>线路租用成本</w:t>
            </w:r>
          </w:p>
        </w:tc>
        <w:tc>
          <w:tcPr>
            <w:tcW w:w="2268" w:type="dxa"/>
            <w:vAlign w:val="center"/>
          </w:tcPr>
          <w:p>
            <w:pPr>
              <w:pStyle w:val="13"/>
            </w:pPr>
            <w:r>
              <w:t>≤4万元</w:t>
            </w:r>
          </w:p>
        </w:tc>
        <w:tc>
          <w:tcPr>
            <w:tcW w:w="1276" w:type="dxa"/>
            <w:vAlign w:val="center"/>
          </w:tcPr>
          <w:p>
            <w:pPr>
              <w:pStyle w:val="13"/>
            </w:pPr>
            <w:r>
              <w:t>同期水平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系统采购成本</w:t>
            </w:r>
          </w:p>
        </w:tc>
        <w:tc>
          <w:tcPr>
            <w:tcW w:w="5386" w:type="dxa"/>
            <w:vAlign w:val="center"/>
          </w:tcPr>
          <w:p>
            <w:pPr>
              <w:pStyle w:val="13"/>
            </w:pPr>
            <w:r>
              <w:t>系统采购成本</w:t>
            </w:r>
          </w:p>
        </w:tc>
        <w:tc>
          <w:tcPr>
            <w:tcW w:w="2268" w:type="dxa"/>
            <w:vAlign w:val="center"/>
          </w:tcPr>
          <w:p>
            <w:pPr>
              <w:pStyle w:val="13"/>
            </w:pPr>
            <w:r>
              <w:t>≤3万元</w:t>
            </w:r>
          </w:p>
        </w:tc>
        <w:tc>
          <w:tcPr>
            <w:tcW w:w="1276" w:type="dxa"/>
            <w:vAlign w:val="center"/>
          </w:tcPr>
          <w:p>
            <w:pPr>
              <w:pStyle w:val="13"/>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提高机要保密工作水平</w:t>
            </w:r>
          </w:p>
        </w:tc>
        <w:tc>
          <w:tcPr>
            <w:tcW w:w="5386" w:type="dxa"/>
            <w:vAlign w:val="center"/>
          </w:tcPr>
          <w:p>
            <w:pPr>
              <w:pStyle w:val="13"/>
            </w:pPr>
            <w:r>
              <w:t>提高机要保密工作水平</w:t>
            </w:r>
          </w:p>
        </w:tc>
        <w:tc>
          <w:tcPr>
            <w:tcW w:w="2268" w:type="dxa"/>
            <w:vAlign w:val="center"/>
          </w:tcPr>
          <w:p>
            <w:pPr>
              <w:pStyle w:val="13"/>
            </w:pPr>
            <w:r>
              <w:t>提高</w:t>
            </w:r>
          </w:p>
        </w:tc>
        <w:tc>
          <w:tcPr>
            <w:tcW w:w="1276" w:type="dxa"/>
            <w:vAlign w:val="center"/>
          </w:tcPr>
          <w:p>
            <w:pPr>
              <w:pStyle w:val="13"/>
            </w:pPr>
            <w:r>
              <w:t>年初工作要点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服务人员满意度</w:t>
            </w:r>
          </w:p>
        </w:tc>
        <w:tc>
          <w:tcPr>
            <w:tcW w:w="5386" w:type="dxa"/>
            <w:vAlign w:val="center"/>
          </w:tcPr>
          <w:p>
            <w:pPr>
              <w:pStyle w:val="13"/>
            </w:pPr>
            <w:r>
              <w:t>服务人员满意度</w:t>
            </w:r>
          </w:p>
        </w:tc>
        <w:tc>
          <w:tcPr>
            <w:tcW w:w="2268" w:type="dxa"/>
            <w:vAlign w:val="center"/>
          </w:tcPr>
          <w:p>
            <w:pPr>
              <w:pStyle w:val="13"/>
            </w:pPr>
            <w:r>
              <w:t>≥95%</w:t>
            </w:r>
          </w:p>
        </w:tc>
        <w:tc>
          <w:tcPr>
            <w:tcW w:w="1276" w:type="dxa"/>
            <w:vAlign w:val="center"/>
          </w:tcPr>
          <w:p>
            <w:pPr>
              <w:pStyle w:val="13"/>
            </w:pPr>
            <w:r>
              <w:t>工作目标</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6、视察议政业务费绩效目标表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13080024P0000EL10002J</w:t>
            </w:r>
          </w:p>
        </w:tc>
        <w:tc>
          <w:tcPr>
            <w:tcW w:w="2835" w:type="dxa"/>
            <w:vAlign w:val="center"/>
          </w:tcPr>
          <w:p>
            <w:pPr>
              <w:pStyle w:val="11"/>
            </w:pPr>
            <w:r>
              <w:t>项目名称</w:t>
            </w:r>
          </w:p>
        </w:tc>
        <w:tc>
          <w:tcPr>
            <w:tcW w:w="6094" w:type="dxa"/>
            <w:gridSpan w:val="3"/>
            <w:vAlign w:val="center"/>
          </w:tcPr>
          <w:p>
            <w:pPr>
              <w:pStyle w:val="13"/>
            </w:pPr>
            <w:r>
              <w:t>视察议政业务费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53.06</w:t>
            </w:r>
          </w:p>
        </w:tc>
        <w:tc>
          <w:tcPr>
            <w:tcW w:w="2835" w:type="dxa"/>
            <w:vAlign w:val="center"/>
          </w:tcPr>
          <w:p>
            <w:pPr>
              <w:pStyle w:val="11"/>
            </w:pPr>
            <w:r>
              <w:t>其中：财政    资金</w:t>
            </w:r>
          </w:p>
        </w:tc>
        <w:tc>
          <w:tcPr>
            <w:tcW w:w="2551" w:type="dxa"/>
            <w:vAlign w:val="center"/>
          </w:tcPr>
          <w:p>
            <w:pPr>
              <w:pStyle w:val="13"/>
            </w:pPr>
            <w:r>
              <w:t>53.06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保证代表闭会期间开展代表活动等。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40%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1.1.为代表在闭会期间履行代表职责提供基础保障，如订阅报刊等。</w:t>
            </w:r>
          </w:p>
          <w:p>
            <w:pPr>
              <w:pStyle w:val="13"/>
            </w:pPr>
            <w:r>
              <w:t>2.为代表在闭会期间开展视察、调研等活动提供经费保障。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订阅《公民与法治》</w:t>
            </w:r>
          </w:p>
        </w:tc>
        <w:tc>
          <w:tcPr>
            <w:tcW w:w="5386" w:type="dxa"/>
            <w:vAlign w:val="center"/>
          </w:tcPr>
          <w:p>
            <w:pPr>
              <w:pStyle w:val="13"/>
            </w:pPr>
            <w:r>
              <w:t>订阅《公民与法治》</w:t>
            </w:r>
          </w:p>
        </w:tc>
        <w:tc>
          <w:tcPr>
            <w:tcW w:w="2268" w:type="dxa"/>
            <w:vAlign w:val="center"/>
          </w:tcPr>
          <w:p>
            <w:pPr>
              <w:pStyle w:val="13"/>
            </w:pPr>
            <w:r>
              <w:t>≥8000本</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订阅《中国人大》</w:t>
            </w:r>
          </w:p>
        </w:tc>
        <w:tc>
          <w:tcPr>
            <w:tcW w:w="5386" w:type="dxa"/>
            <w:vAlign w:val="center"/>
          </w:tcPr>
          <w:p>
            <w:pPr>
              <w:pStyle w:val="13"/>
            </w:pPr>
            <w:r>
              <w:t>订阅《中国人大》</w:t>
            </w:r>
          </w:p>
        </w:tc>
        <w:tc>
          <w:tcPr>
            <w:tcW w:w="2268" w:type="dxa"/>
            <w:vAlign w:val="center"/>
          </w:tcPr>
          <w:p>
            <w:pPr>
              <w:pStyle w:val="13"/>
            </w:pPr>
            <w:r>
              <w:t>≥8000本</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代表活动经费</w:t>
            </w:r>
          </w:p>
        </w:tc>
        <w:tc>
          <w:tcPr>
            <w:tcW w:w="5386" w:type="dxa"/>
            <w:vAlign w:val="center"/>
          </w:tcPr>
          <w:p>
            <w:pPr>
              <w:pStyle w:val="13"/>
            </w:pPr>
            <w:r>
              <w:t>代表活动经费</w:t>
            </w:r>
          </w:p>
        </w:tc>
        <w:tc>
          <w:tcPr>
            <w:tcW w:w="2268" w:type="dxa"/>
            <w:vAlign w:val="center"/>
          </w:tcPr>
          <w:p>
            <w:pPr>
              <w:pStyle w:val="13"/>
            </w:pPr>
            <w:r>
              <w:t>≥20万元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代表订阅覆盖率</w:t>
            </w:r>
          </w:p>
        </w:tc>
        <w:tc>
          <w:tcPr>
            <w:tcW w:w="5386" w:type="dxa"/>
            <w:vAlign w:val="center"/>
          </w:tcPr>
          <w:p>
            <w:pPr>
              <w:pStyle w:val="13"/>
            </w:pPr>
            <w:r>
              <w:t>代表订阅覆盖率</w:t>
            </w:r>
          </w:p>
        </w:tc>
        <w:tc>
          <w:tcPr>
            <w:tcW w:w="2268" w:type="dxa"/>
            <w:vAlign w:val="center"/>
          </w:tcPr>
          <w:p>
            <w:pPr>
              <w:pStyle w:val="13"/>
            </w:pPr>
            <w:r>
              <w:t>≥95%</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县区订阅覆盖率</w:t>
            </w:r>
          </w:p>
        </w:tc>
        <w:tc>
          <w:tcPr>
            <w:tcW w:w="5386" w:type="dxa"/>
            <w:vAlign w:val="center"/>
          </w:tcPr>
          <w:p>
            <w:pPr>
              <w:pStyle w:val="13"/>
            </w:pPr>
            <w:r>
              <w:t>县区订阅覆盖率</w:t>
            </w:r>
          </w:p>
        </w:tc>
        <w:tc>
          <w:tcPr>
            <w:tcW w:w="2268" w:type="dxa"/>
            <w:vAlign w:val="center"/>
          </w:tcPr>
          <w:p>
            <w:pPr>
              <w:pStyle w:val="13"/>
            </w:pPr>
            <w:r>
              <w:t>≥95%</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代表开展活动</w:t>
            </w:r>
          </w:p>
        </w:tc>
        <w:tc>
          <w:tcPr>
            <w:tcW w:w="5386" w:type="dxa"/>
            <w:vAlign w:val="center"/>
          </w:tcPr>
          <w:p>
            <w:pPr>
              <w:pStyle w:val="13"/>
            </w:pPr>
            <w:r>
              <w:t>代表开展活动</w:t>
            </w:r>
          </w:p>
        </w:tc>
        <w:tc>
          <w:tcPr>
            <w:tcW w:w="2268" w:type="dxa"/>
            <w:vAlign w:val="center"/>
          </w:tcPr>
          <w:p>
            <w:pPr>
              <w:pStyle w:val="13"/>
            </w:pPr>
            <w:r>
              <w:t>≥2次</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订阅杂志及时性</w:t>
            </w:r>
          </w:p>
        </w:tc>
        <w:tc>
          <w:tcPr>
            <w:tcW w:w="5386" w:type="dxa"/>
            <w:vAlign w:val="center"/>
          </w:tcPr>
          <w:p>
            <w:pPr>
              <w:pStyle w:val="13"/>
            </w:pPr>
            <w:r>
              <w:t>订阅杂志及时性</w:t>
            </w:r>
          </w:p>
        </w:tc>
        <w:tc>
          <w:tcPr>
            <w:tcW w:w="2268" w:type="dxa"/>
            <w:vAlign w:val="center"/>
          </w:tcPr>
          <w:p>
            <w:pPr>
              <w:pStyle w:val="13"/>
            </w:pPr>
            <w:r>
              <w:t>及时性</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订阅报刊及时性</w:t>
            </w:r>
          </w:p>
        </w:tc>
        <w:tc>
          <w:tcPr>
            <w:tcW w:w="5386" w:type="dxa"/>
            <w:vAlign w:val="center"/>
          </w:tcPr>
          <w:p>
            <w:pPr>
              <w:pStyle w:val="13"/>
            </w:pPr>
            <w:r>
              <w:t>订阅报刊及时性</w:t>
            </w:r>
          </w:p>
        </w:tc>
        <w:tc>
          <w:tcPr>
            <w:tcW w:w="2268" w:type="dxa"/>
            <w:vAlign w:val="center"/>
          </w:tcPr>
          <w:p>
            <w:pPr>
              <w:pStyle w:val="13"/>
            </w:pPr>
            <w:r>
              <w:t>及时性</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经费下发及时率</w:t>
            </w:r>
          </w:p>
        </w:tc>
        <w:tc>
          <w:tcPr>
            <w:tcW w:w="5386" w:type="dxa"/>
            <w:vAlign w:val="center"/>
          </w:tcPr>
          <w:p>
            <w:pPr>
              <w:pStyle w:val="13"/>
            </w:pPr>
            <w:r>
              <w:t>经费下发及时率</w:t>
            </w:r>
          </w:p>
        </w:tc>
        <w:tc>
          <w:tcPr>
            <w:tcW w:w="2268" w:type="dxa"/>
            <w:vAlign w:val="center"/>
          </w:tcPr>
          <w:p>
            <w:pPr>
              <w:pStyle w:val="13"/>
            </w:pPr>
            <w:r>
              <w:t>及时率</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订阅杂志价格</w:t>
            </w:r>
          </w:p>
        </w:tc>
        <w:tc>
          <w:tcPr>
            <w:tcW w:w="5386" w:type="dxa"/>
            <w:vAlign w:val="center"/>
          </w:tcPr>
          <w:p>
            <w:pPr>
              <w:pStyle w:val="13"/>
            </w:pPr>
            <w:r>
              <w:t>订阅杂志价格</w:t>
            </w:r>
          </w:p>
        </w:tc>
        <w:tc>
          <w:tcPr>
            <w:tcW w:w="2268" w:type="dxa"/>
            <w:vAlign w:val="center"/>
          </w:tcPr>
          <w:p>
            <w:pPr>
              <w:pStyle w:val="13"/>
            </w:pPr>
            <w:r>
              <w:t>≥5万元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订阅报刊价格</w:t>
            </w:r>
          </w:p>
        </w:tc>
        <w:tc>
          <w:tcPr>
            <w:tcW w:w="5386" w:type="dxa"/>
            <w:vAlign w:val="center"/>
          </w:tcPr>
          <w:p>
            <w:pPr>
              <w:pStyle w:val="13"/>
            </w:pPr>
            <w:r>
              <w:t>订阅报刊价格</w:t>
            </w:r>
          </w:p>
        </w:tc>
        <w:tc>
          <w:tcPr>
            <w:tcW w:w="2268" w:type="dxa"/>
            <w:vAlign w:val="center"/>
          </w:tcPr>
          <w:p>
            <w:pPr>
              <w:pStyle w:val="13"/>
            </w:pPr>
            <w:r>
              <w:t>≥5万元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代表活动经费</w:t>
            </w:r>
          </w:p>
        </w:tc>
        <w:tc>
          <w:tcPr>
            <w:tcW w:w="5386" w:type="dxa"/>
            <w:vAlign w:val="center"/>
          </w:tcPr>
          <w:p>
            <w:pPr>
              <w:pStyle w:val="13"/>
            </w:pPr>
            <w:r>
              <w:t>代表活动经费</w:t>
            </w:r>
          </w:p>
        </w:tc>
        <w:tc>
          <w:tcPr>
            <w:tcW w:w="2268" w:type="dxa"/>
            <w:vAlign w:val="center"/>
          </w:tcPr>
          <w:p>
            <w:pPr>
              <w:pStyle w:val="13"/>
            </w:pPr>
            <w:r>
              <w:t>≥20万元</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社会效益指标</w:t>
            </w:r>
          </w:p>
        </w:tc>
        <w:tc>
          <w:tcPr>
            <w:tcW w:w="2268" w:type="dxa"/>
            <w:vAlign w:val="center"/>
          </w:tcPr>
          <w:p>
            <w:pPr>
              <w:pStyle w:val="13"/>
            </w:pPr>
            <w:r>
              <w:t>拓宽渠道</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社会效益指标</w:t>
            </w:r>
          </w:p>
        </w:tc>
        <w:tc>
          <w:tcPr>
            <w:tcW w:w="5386" w:type="dxa"/>
            <w:vAlign w:val="center"/>
          </w:tcPr>
          <w:p>
            <w:pPr>
              <w:pStyle w:val="13"/>
            </w:pPr>
            <w:r>
              <w:t>社会效益指标</w:t>
            </w:r>
          </w:p>
        </w:tc>
        <w:tc>
          <w:tcPr>
            <w:tcW w:w="2268" w:type="dxa"/>
            <w:vAlign w:val="center"/>
          </w:tcPr>
          <w:p>
            <w:pPr>
              <w:pStyle w:val="13"/>
            </w:pPr>
            <w:r>
              <w:t>提高能力</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可持续影响指标</w:t>
            </w:r>
          </w:p>
        </w:tc>
        <w:tc>
          <w:tcPr>
            <w:tcW w:w="5386" w:type="dxa"/>
            <w:vAlign w:val="center"/>
          </w:tcPr>
          <w:p>
            <w:pPr>
              <w:pStyle w:val="13"/>
            </w:pPr>
            <w:r>
              <w:t>可持续影响指标</w:t>
            </w:r>
          </w:p>
        </w:tc>
        <w:tc>
          <w:tcPr>
            <w:tcW w:w="2268" w:type="dxa"/>
            <w:vAlign w:val="center"/>
          </w:tcPr>
          <w:p>
            <w:pPr>
              <w:pStyle w:val="13"/>
            </w:pPr>
            <w:r>
              <w:t xml:space="preserve">长期影响 </w:t>
            </w:r>
          </w:p>
        </w:tc>
        <w:tc>
          <w:tcPr>
            <w:tcW w:w="1276" w:type="dxa"/>
            <w:vAlign w:val="center"/>
          </w:tcPr>
          <w:p>
            <w:pPr>
              <w:pStyle w:val="13"/>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7、业务费绩效目标表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13080024P0020NE10002F</w:t>
            </w:r>
          </w:p>
        </w:tc>
        <w:tc>
          <w:tcPr>
            <w:tcW w:w="2835" w:type="dxa"/>
            <w:vAlign w:val="center"/>
          </w:tcPr>
          <w:p>
            <w:pPr>
              <w:pStyle w:val="11"/>
            </w:pPr>
            <w:r>
              <w:t>项目名称</w:t>
            </w:r>
          </w:p>
        </w:tc>
        <w:tc>
          <w:tcPr>
            <w:tcW w:w="6094" w:type="dxa"/>
            <w:gridSpan w:val="3"/>
            <w:vAlign w:val="center"/>
          </w:tcPr>
          <w:p>
            <w:pPr>
              <w:pStyle w:val="13"/>
            </w:pPr>
            <w:r>
              <w:t>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95.00</w:t>
            </w:r>
          </w:p>
        </w:tc>
        <w:tc>
          <w:tcPr>
            <w:tcW w:w="2835" w:type="dxa"/>
            <w:vAlign w:val="center"/>
          </w:tcPr>
          <w:p>
            <w:pPr>
              <w:pStyle w:val="11"/>
            </w:pPr>
            <w:r>
              <w:t>其中：财政    资金</w:t>
            </w:r>
          </w:p>
        </w:tc>
        <w:tc>
          <w:tcPr>
            <w:tcW w:w="2551" w:type="dxa"/>
            <w:vAlign w:val="center"/>
          </w:tcPr>
          <w:p>
            <w:pPr>
              <w:pStyle w:val="13"/>
            </w:pPr>
            <w:r>
              <w:t>95.00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保障机关正常运转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40%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1.1.完成政府采购，提高机关办公水平。</w:t>
            </w:r>
          </w:p>
          <w:p>
            <w:pPr>
              <w:pStyle w:val="13"/>
            </w:pPr>
            <w:r>
              <w:t>2.印刷法律宣传手册，加强人大工作以及法律宣传工作。</w:t>
            </w:r>
          </w:p>
          <w:p>
            <w:pPr>
              <w:pStyle w:val="13"/>
            </w:pPr>
            <w:r>
              <w:t>印刷会议文件、宣传法律手册等，购置办公设置，提高机关办公水平。</w:t>
            </w:r>
          </w:p>
          <w:p>
            <w:pPr>
              <w:pStyle w:val="13"/>
            </w:pPr>
            <w:r>
              <w:t>3.保障机关各委员会业务租车。</w:t>
            </w:r>
          </w:p>
          <w:p>
            <w:pPr>
              <w:pStyle w:val="13"/>
            </w:pPr>
            <w:r>
              <w:t>4.完成机关公务招待任务。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印刷材料数量</w:t>
            </w:r>
          </w:p>
        </w:tc>
        <w:tc>
          <w:tcPr>
            <w:tcW w:w="5386" w:type="dxa"/>
            <w:vAlign w:val="center"/>
          </w:tcPr>
          <w:p>
            <w:pPr>
              <w:pStyle w:val="13"/>
            </w:pPr>
            <w:r>
              <w:t>印刷材料数量</w:t>
            </w:r>
          </w:p>
        </w:tc>
        <w:tc>
          <w:tcPr>
            <w:tcW w:w="2268" w:type="dxa"/>
            <w:vAlign w:val="center"/>
          </w:tcPr>
          <w:p>
            <w:pPr>
              <w:pStyle w:val="13"/>
            </w:pPr>
            <w:r>
              <w:t>≥10000份</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购置（维修、更新）设备数量</w:t>
            </w:r>
          </w:p>
        </w:tc>
        <w:tc>
          <w:tcPr>
            <w:tcW w:w="5386" w:type="dxa"/>
            <w:vAlign w:val="center"/>
          </w:tcPr>
          <w:p>
            <w:pPr>
              <w:pStyle w:val="13"/>
            </w:pPr>
            <w:r>
              <w:t>购置（维修、更新）设备数量</w:t>
            </w:r>
          </w:p>
        </w:tc>
        <w:tc>
          <w:tcPr>
            <w:tcW w:w="2268" w:type="dxa"/>
            <w:vAlign w:val="center"/>
          </w:tcPr>
          <w:p>
            <w:pPr>
              <w:pStyle w:val="13"/>
            </w:pPr>
            <w:r>
              <w:t>≥1台</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设备安装完成率</w:t>
            </w:r>
          </w:p>
        </w:tc>
        <w:tc>
          <w:tcPr>
            <w:tcW w:w="5386" w:type="dxa"/>
            <w:vAlign w:val="center"/>
          </w:tcPr>
          <w:p>
            <w:pPr>
              <w:pStyle w:val="13"/>
            </w:pPr>
            <w:r>
              <w:t>设备安装完成率</w:t>
            </w:r>
          </w:p>
        </w:tc>
        <w:tc>
          <w:tcPr>
            <w:tcW w:w="2268" w:type="dxa"/>
            <w:vAlign w:val="center"/>
          </w:tcPr>
          <w:p>
            <w:pPr>
              <w:pStyle w:val="13"/>
            </w:pPr>
            <w:r>
              <w:t>100%</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租赁汽车次数</w:t>
            </w:r>
          </w:p>
        </w:tc>
        <w:tc>
          <w:tcPr>
            <w:tcW w:w="5386" w:type="dxa"/>
            <w:vAlign w:val="center"/>
          </w:tcPr>
          <w:p>
            <w:pPr>
              <w:pStyle w:val="13"/>
            </w:pPr>
            <w:r>
              <w:t>租赁汽车次数</w:t>
            </w:r>
          </w:p>
        </w:tc>
        <w:tc>
          <w:tcPr>
            <w:tcW w:w="2268" w:type="dxa"/>
            <w:vAlign w:val="center"/>
          </w:tcPr>
          <w:p>
            <w:pPr>
              <w:pStyle w:val="13"/>
            </w:pPr>
            <w:r>
              <w:t>≥20次</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印刷清晰度</w:t>
            </w:r>
          </w:p>
        </w:tc>
        <w:tc>
          <w:tcPr>
            <w:tcW w:w="5386" w:type="dxa"/>
            <w:vAlign w:val="center"/>
          </w:tcPr>
          <w:p>
            <w:pPr>
              <w:pStyle w:val="13"/>
            </w:pPr>
            <w:r>
              <w:t>印刷清晰度</w:t>
            </w:r>
          </w:p>
        </w:tc>
        <w:tc>
          <w:tcPr>
            <w:tcW w:w="2268" w:type="dxa"/>
            <w:vAlign w:val="center"/>
          </w:tcPr>
          <w:p>
            <w:pPr>
              <w:pStyle w:val="13"/>
            </w:pPr>
            <w:r>
              <w:t>100%</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验收合格度</w:t>
            </w:r>
          </w:p>
        </w:tc>
        <w:tc>
          <w:tcPr>
            <w:tcW w:w="5386" w:type="dxa"/>
            <w:vAlign w:val="center"/>
          </w:tcPr>
          <w:p>
            <w:pPr>
              <w:pStyle w:val="13"/>
            </w:pPr>
            <w:r>
              <w:t>验收合格度</w:t>
            </w:r>
          </w:p>
        </w:tc>
        <w:tc>
          <w:tcPr>
            <w:tcW w:w="2268" w:type="dxa"/>
            <w:vAlign w:val="center"/>
          </w:tcPr>
          <w:p>
            <w:pPr>
              <w:pStyle w:val="13"/>
            </w:pPr>
            <w:r>
              <w:t>100%</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设备安装及时性</w:t>
            </w:r>
          </w:p>
        </w:tc>
        <w:tc>
          <w:tcPr>
            <w:tcW w:w="5386" w:type="dxa"/>
            <w:vAlign w:val="center"/>
          </w:tcPr>
          <w:p>
            <w:pPr>
              <w:pStyle w:val="13"/>
            </w:pPr>
            <w:r>
              <w:t>设备安装及时性</w:t>
            </w:r>
          </w:p>
        </w:tc>
        <w:tc>
          <w:tcPr>
            <w:tcW w:w="2268" w:type="dxa"/>
            <w:vAlign w:val="center"/>
          </w:tcPr>
          <w:p>
            <w:pPr>
              <w:pStyle w:val="13"/>
            </w:pPr>
            <w:r>
              <w:t>及时</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设备购置成本</w:t>
            </w:r>
          </w:p>
        </w:tc>
        <w:tc>
          <w:tcPr>
            <w:tcW w:w="5386" w:type="dxa"/>
            <w:vAlign w:val="center"/>
          </w:tcPr>
          <w:p>
            <w:pPr>
              <w:pStyle w:val="13"/>
            </w:pPr>
            <w:r>
              <w:t>设备购置成本</w:t>
            </w:r>
          </w:p>
        </w:tc>
        <w:tc>
          <w:tcPr>
            <w:tcW w:w="2268" w:type="dxa"/>
            <w:vAlign w:val="center"/>
          </w:tcPr>
          <w:p>
            <w:pPr>
              <w:pStyle w:val="13"/>
            </w:pPr>
            <w:r>
              <w:t>≤15万元</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保障人大工作正常开展</w:t>
            </w:r>
          </w:p>
        </w:tc>
        <w:tc>
          <w:tcPr>
            <w:tcW w:w="5386" w:type="dxa"/>
            <w:vAlign w:val="center"/>
          </w:tcPr>
          <w:p>
            <w:pPr>
              <w:pStyle w:val="13"/>
            </w:pPr>
            <w:r>
              <w:t>保障人大工作正常开展</w:t>
            </w:r>
          </w:p>
        </w:tc>
        <w:tc>
          <w:tcPr>
            <w:tcW w:w="2268" w:type="dxa"/>
            <w:vAlign w:val="center"/>
          </w:tcPr>
          <w:p>
            <w:pPr>
              <w:pStyle w:val="13"/>
            </w:pPr>
            <w:r>
              <w:t>保障</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设备使用年限</w:t>
            </w:r>
          </w:p>
        </w:tc>
        <w:tc>
          <w:tcPr>
            <w:tcW w:w="5386" w:type="dxa"/>
            <w:vAlign w:val="center"/>
          </w:tcPr>
          <w:p>
            <w:pPr>
              <w:pStyle w:val="13"/>
            </w:pPr>
            <w:r>
              <w:t>设备使用年限</w:t>
            </w:r>
          </w:p>
        </w:tc>
        <w:tc>
          <w:tcPr>
            <w:tcW w:w="2268" w:type="dxa"/>
            <w:vAlign w:val="center"/>
          </w:tcPr>
          <w:p>
            <w:pPr>
              <w:pStyle w:val="13"/>
            </w:pPr>
            <w:r>
              <w:t>≥6年</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长期稳定服务</w:t>
            </w:r>
          </w:p>
        </w:tc>
        <w:tc>
          <w:tcPr>
            <w:tcW w:w="5386" w:type="dxa"/>
            <w:vAlign w:val="center"/>
          </w:tcPr>
          <w:p>
            <w:pPr>
              <w:pStyle w:val="13"/>
            </w:pPr>
            <w:r>
              <w:t>长期稳定服务</w:t>
            </w:r>
          </w:p>
        </w:tc>
        <w:tc>
          <w:tcPr>
            <w:tcW w:w="2268" w:type="dxa"/>
            <w:vAlign w:val="center"/>
          </w:tcPr>
          <w:p>
            <w:pPr>
              <w:pStyle w:val="13"/>
            </w:pPr>
            <w:r>
              <w:t>长期</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≥95%</w:t>
            </w:r>
          </w:p>
        </w:tc>
        <w:tc>
          <w:tcPr>
            <w:tcW w:w="1276" w:type="dxa"/>
            <w:vAlign w:val="center"/>
          </w:tcPr>
          <w:p>
            <w:pPr>
              <w:pStyle w:val="13"/>
            </w:pPr>
            <w:r>
              <w:t>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8、招待费绩效目标表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13080024P008906100028</w:t>
            </w:r>
          </w:p>
        </w:tc>
        <w:tc>
          <w:tcPr>
            <w:tcW w:w="2835" w:type="dxa"/>
            <w:vAlign w:val="center"/>
          </w:tcPr>
          <w:p>
            <w:pPr>
              <w:pStyle w:val="11"/>
            </w:pPr>
            <w:r>
              <w:t>项目名称</w:t>
            </w:r>
          </w:p>
        </w:tc>
        <w:tc>
          <w:tcPr>
            <w:tcW w:w="6094" w:type="dxa"/>
            <w:gridSpan w:val="3"/>
            <w:vAlign w:val="center"/>
          </w:tcPr>
          <w:p>
            <w:pPr>
              <w:pStyle w:val="13"/>
            </w:pPr>
            <w:r>
              <w:t>招待费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9.00</w:t>
            </w:r>
          </w:p>
        </w:tc>
        <w:tc>
          <w:tcPr>
            <w:tcW w:w="2835" w:type="dxa"/>
            <w:vAlign w:val="center"/>
          </w:tcPr>
          <w:p>
            <w:pPr>
              <w:pStyle w:val="11"/>
            </w:pPr>
            <w:r>
              <w:t>其中：财政    资金</w:t>
            </w:r>
          </w:p>
        </w:tc>
        <w:tc>
          <w:tcPr>
            <w:tcW w:w="2551" w:type="dxa"/>
            <w:vAlign w:val="center"/>
          </w:tcPr>
          <w:p>
            <w:pPr>
              <w:pStyle w:val="13"/>
            </w:pPr>
            <w:r>
              <w:t>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接待外省市人大单位来承考察、接待全国、省、市人大代表在我市开展活动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20%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1.1、负责接待外省市人大系统工作交流</w:t>
            </w:r>
          </w:p>
          <w:p>
            <w:pPr>
              <w:pStyle w:val="13"/>
            </w:pPr>
            <w:r>
              <w:t>2、接待驻市全国、省、市三级人大代表。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接待人次</w:t>
            </w:r>
          </w:p>
        </w:tc>
        <w:tc>
          <w:tcPr>
            <w:tcW w:w="5386" w:type="dxa"/>
            <w:vAlign w:val="center"/>
          </w:tcPr>
          <w:p>
            <w:pPr>
              <w:pStyle w:val="13"/>
            </w:pPr>
            <w:r>
              <w:t>接待人次</w:t>
            </w:r>
          </w:p>
        </w:tc>
        <w:tc>
          <w:tcPr>
            <w:tcW w:w="2268" w:type="dxa"/>
            <w:vAlign w:val="center"/>
          </w:tcPr>
          <w:p>
            <w:pPr>
              <w:pStyle w:val="13"/>
            </w:pPr>
            <w:r>
              <w:t>≥50人次</w:t>
            </w:r>
          </w:p>
        </w:tc>
        <w:tc>
          <w:tcPr>
            <w:tcW w:w="1276" w:type="dxa"/>
            <w:vAlign w:val="center"/>
          </w:tcPr>
          <w:p>
            <w:pPr>
              <w:pStyle w:val="13"/>
            </w:pPr>
            <w:r>
              <w:t>接待费管理办法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接待规模达标率</w:t>
            </w:r>
          </w:p>
        </w:tc>
        <w:tc>
          <w:tcPr>
            <w:tcW w:w="5386" w:type="dxa"/>
            <w:vAlign w:val="center"/>
          </w:tcPr>
          <w:p>
            <w:pPr>
              <w:pStyle w:val="13"/>
            </w:pPr>
            <w:r>
              <w:t>接待规模达标率</w:t>
            </w:r>
          </w:p>
        </w:tc>
        <w:tc>
          <w:tcPr>
            <w:tcW w:w="2268" w:type="dxa"/>
            <w:vAlign w:val="center"/>
          </w:tcPr>
          <w:p>
            <w:pPr>
              <w:pStyle w:val="13"/>
            </w:pPr>
            <w:r>
              <w:t>≥95%</w:t>
            </w:r>
          </w:p>
        </w:tc>
        <w:tc>
          <w:tcPr>
            <w:tcW w:w="1276" w:type="dxa"/>
            <w:vAlign w:val="center"/>
          </w:tcPr>
          <w:p>
            <w:pPr>
              <w:pStyle w:val="13"/>
            </w:pPr>
            <w:r>
              <w:t>接待费管理办法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招待及时率</w:t>
            </w:r>
          </w:p>
        </w:tc>
        <w:tc>
          <w:tcPr>
            <w:tcW w:w="5386" w:type="dxa"/>
            <w:vAlign w:val="center"/>
          </w:tcPr>
          <w:p>
            <w:pPr>
              <w:pStyle w:val="13"/>
            </w:pPr>
            <w:r>
              <w:t>招待及时率</w:t>
            </w:r>
          </w:p>
        </w:tc>
        <w:tc>
          <w:tcPr>
            <w:tcW w:w="2268" w:type="dxa"/>
            <w:vAlign w:val="center"/>
          </w:tcPr>
          <w:p>
            <w:pPr>
              <w:pStyle w:val="13"/>
            </w:pPr>
            <w:r>
              <w:t>≥95%</w:t>
            </w:r>
          </w:p>
        </w:tc>
        <w:tc>
          <w:tcPr>
            <w:tcW w:w="1276" w:type="dxa"/>
            <w:vAlign w:val="center"/>
          </w:tcPr>
          <w:p>
            <w:pPr>
              <w:pStyle w:val="13"/>
            </w:pPr>
            <w:r>
              <w:t>接待费管理办法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招待费人均标准</w:t>
            </w:r>
          </w:p>
        </w:tc>
        <w:tc>
          <w:tcPr>
            <w:tcW w:w="5386" w:type="dxa"/>
            <w:vAlign w:val="center"/>
          </w:tcPr>
          <w:p>
            <w:pPr>
              <w:pStyle w:val="13"/>
            </w:pPr>
            <w:r>
              <w:t>招待费人均标准</w:t>
            </w:r>
          </w:p>
        </w:tc>
        <w:tc>
          <w:tcPr>
            <w:tcW w:w="2268" w:type="dxa"/>
            <w:vAlign w:val="center"/>
          </w:tcPr>
          <w:p>
            <w:pPr>
              <w:pStyle w:val="13"/>
            </w:pPr>
            <w:r>
              <w:t>≤80元</w:t>
            </w:r>
          </w:p>
        </w:tc>
        <w:tc>
          <w:tcPr>
            <w:tcW w:w="1276" w:type="dxa"/>
            <w:vAlign w:val="center"/>
          </w:tcPr>
          <w:p>
            <w:pPr>
              <w:pStyle w:val="13"/>
            </w:pPr>
            <w:r>
              <w:t>接待费管理办法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可持续影响指标</w:t>
            </w:r>
          </w:p>
        </w:tc>
        <w:tc>
          <w:tcPr>
            <w:tcW w:w="2835" w:type="dxa"/>
            <w:vAlign w:val="center"/>
          </w:tcPr>
          <w:p>
            <w:pPr>
              <w:pStyle w:val="13"/>
            </w:pPr>
            <w:r>
              <w:t>提高接待服务质量</w:t>
            </w:r>
          </w:p>
        </w:tc>
        <w:tc>
          <w:tcPr>
            <w:tcW w:w="5386" w:type="dxa"/>
            <w:vAlign w:val="center"/>
          </w:tcPr>
          <w:p>
            <w:pPr>
              <w:pStyle w:val="13"/>
            </w:pPr>
            <w:r>
              <w:t>提高接待服务质量</w:t>
            </w:r>
          </w:p>
        </w:tc>
        <w:tc>
          <w:tcPr>
            <w:tcW w:w="2268" w:type="dxa"/>
            <w:vAlign w:val="center"/>
          </w:tcPr>
          <w:p>
            <w:pPr>
              <w:pStyle w:val="13"/>
            </w:pPr>
            <w:r>
              <w:t>持续</w:t>
            </w:r>
          </w:p>
        </w:tc>
        <w:tc>
          <w:tcPr>
            <w:tcW w:w="1276" w:type="dxa"/>
            <w:vAlign w:val="center"/>
          </w:tcPr>
          <w:p>
            <w:pPr>
              <w:pStyle w:val="13"/>
            </w:pPr>
            <w:r>
              <w:t>接待费管理办法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弘扬承德好客文化</w:t>
            </w:r>
          </w:p>
        </w:tc>
        <w:tc>
          <w:tcPr>
            <w:tcW w:w="5386" w:type="dxa"/>
            <w:vAlign w:val="center"/>
          </w:tcPr>
          <w:p>
            <w:pPr>
              <w:pStyle w:val="13"/>
            </w:pPr>
            <w:r>
              <w:t>弘扬承德好客文化</w:t>
            </w:r>
          </w:p>
        </w:tc>
        <w:tc>
          <w:tcPr>
            <w:tcW w:w="2268" w:type="dxa"/>
            <w:vAlign w:val="center"/>
          </w:tcPr>
          <w:p>
            <w:pPr>
              <w:pStyle w:val="13"/>
            </w:pPr>
            <w:r>
              <w:t>弘扬文化</w:t>
            </w:r>
          </w:p>
        </w:tc>
        <w:tc>
          <w:tcPr>
            <w:tcW w:w="1276" w:type="dxa"/>
            <w:vAlign w:val="center"/>
          </w:tcPr>
          <w:p>
            <w:pPr>
              <w:pStyle w:val="13"/>
            </w:pPr>
            <w:r>
              <w:t>接待费管理办法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招待对象满意度</w:t>
            </w:r>
          </w:p>
        </w:tc>
        <w:tc>
          <w:tcPr>
            <w:tcW w:w="5386" w:type="dxa"/>
            <w:vAlign w:val="center"/>
          </w:tcPr>
          <w:p>
            <w:pPr>
              <w:pStyle w:val="13"/>
            </w:pPr>
            <w:r>
              <w:t>招待对象满意度</w:t>
            </w:r>
          </w:p>
        </w:tc>
        <w:tc>
          <w:tcPr>
            <w:tcW w:w="2268" w:type="dxa"/>
            <w:vAlign w:val="center"/>
          </w:tcPr>
          <w:p>
            <w:pPr>
              <w:pStyle w:val="13"/>
            </w:pPr>
            <w:r>
              <w:t>≥95%</w:t>
            </w:r>
          </w:p>
        </w:tc>
        <w:tc>
          <w:tcPr>
            <w:tcW w:w="1276" w:type="dxa"/>
            <w:vAlign w:val="center"/>
          </w:tcPr>
          <w:p>
            <w:pPr>
              <w:pStyle w:val="13"/>
            </w:pPr>
            <w:r>
              <w:t>接待费管理办法</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9、执法检查费绩效目标表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13080024P00888810002M</w:t>
            </w:r>
          </w:p>
        </w:tc>
        <w:tc>
          <w:tcPr>
            <w:tcW w:w="2835" w:type="dxa"/>
            <w:vAlign w:val="center"/>
          </w:tcPr>
          <w:p>
            <w:pPr>
              <w:pStyle w:val="11"/>
            </w:pPr>
            <w:r>
              <w:t>项目名称</w:t>
            </w:r>
          </w:p>
        </w:tc>
        <w:tc>
          <w:tcPr>
            <w:tcW w:w="6094" w:type="dxa"/>
            <w:gridSpan w:val="3"/>
            <w:vAlign w:val="center"/>
          </w:tcPr>
          <w:p>
            <w:pPr>
              <w:pStyle w:val="13"/>
            </w:pPr>
            <w:r>
              <w:t>执法检查费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w:t>
            </w:r>
          </w:p>
        </w:tc>
        <w:tc>
          <w:tcPr>
            <w:tcW w:w="2835" w:type="dxa"/>
            <w:vAlign w:val="center"/>
          </w:tcPr>
          <w:p>
            <w:pPr>
              <w:pStyle w:val="11"/>
            </w:pPr>
            <w:r>
              <w:t>其中：财政    资金</w:t>
            </w:r>
          </w:p>
        </w:tc>
        <w:tc>
          <w:tcPr>
            <w:tcW w:w="2551" w:type="dxa"/>
            <w:vAlign w:val="center"/>
          </w:tcPr>
          <w:p>
            <w:pPr>
              <w:pStyle w:val="13"/>
            </w:pPr>
            <w:r>
              <w:t>30.00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组织代表视察、执法检查、调研等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w:t>
            </w:r>
          </w:p>
        </w:tc>
        <w:tc>
          <w:tcPr>
            <w:tcW w:w="2835" w:type="dxa"/>
            <w:vAlign w:val="center"/>
          </w:tcPr>
          <w:p>
            <w:pPr>
              <w:pStyle w:val="14"/>
            </w:pPr>
            <w:r>
              <w:t>40%</w:t>
            </w:r>
          </w:p>
        </w:tc>
        <w:tc>
          <w:tcPr>
            <w:tcW w:w="2551" w:type="dxa"/>
            <w:vAlign w:val="center"/>
          </w:tcPr>
          <w:p>
            <w:pPr>
              <w:pStyle w:val="14"/>
            </w:pPr>
            <w:r>
              <w:t>70%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1.1.根据工作安排，组织开展执法检查。</w:t>
            </w:r>
          </w:p>
          <w:p>
            <w:pPr>
              <w:pStyle w:val="13"/>
            </w:pPr>
            <w:r>
              <w:t>2.根据工作安排，组织开展视察、调研。</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组织视察次数</w:t>
            </w:r>
          </w:p>
        </w:tc>
        <w:tc>
          <w:tcPr>
            <w:tcW w:w="5386" w:type="dxa"/>
            <w:vAlign w:val="center"/>
          </w:tcPr>
          <w:p>
            <w:pPr>
              <w:pStyle w:val="13"/>
            </w:pPr>
            <w:r>
              <w:t>组织视察次数</w:t>
            </w:r>
          </w:p>
        </w:tc>
        <w:tc>
          <w:tcPr>
            <w:tcW w:w="2268" w:type="dxa"/>
            <w:vAlign w:val="center"/>
          </w:tcPr>
          <w:p>
            <w:pPr>
              <w:pStyle w:val="13"/>
            </w:pPr>
            <w:r>
              <w:t>≥1次</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组织执法检查次数</w:t>
            </w:r>
          </w:p>
        </w:tc>
        <w:tc>
          <w:tcPr>
            <w:tcW w:w="5386" w:type="dxa"/>
            <w:vAlign w:val="center"/>
          </w:tcPr>
          <w:p>
            <w:pPr>
              <w:pStyle w:val="13"/>
            </w:pPr>
            <w:r>
              <w:t>组织执法检查次数</w:t>
            </w:r>
          </w:p>
        </w:tc>
        <w:tc>
          <w:tcPr>
            <w:tcW w:w="2268" w:type="dxa"/>
            <w:vAlign w:val="center"/>
          </w:tcPr>
          <w:p>
            <w:pPr>
              <w:pStyle w:val="13"/>
            </w:pPr>
            <w:r>
              <w:t>≥1次</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组织专题调研次数</w:t>
            </w:r>
          </w:p>
        </w:tc>
        <w:tc>
          <w:tcPr>
            <w:tcW w:w="5386" w:type="dxa"/>
            <w:vAlign w:val="center"/>
          </w:tcPr>
          <w:p>
            <w:pPr>
              <w:pStyle w:val="13"/>
            </w:pPr>
            <w:r>
              <w:t>组织专题调研次数</w:t>
            </w:r>
          </w:p>
        </w:tc>
        <w:tc>
          <w:tcPr>
            <w:tcW w:w="2268" w:type="dxa"/>
            <w:vAlign w:val="center"/>
          </w:tcPr>
          <w:p>
            <w:pPr>
              <w:pStyle w:val="13"/>
            </w:pPr>
            <w:r>
              <w:t>≥1次</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参加活动人数</w:t>
            </w:r>
          </w:p>
        </w:tc>
        <w:tc>
          <w:tcPr>
            <w:tcW w:w="5386" w:type="dxa"/>
            <w:vAlign w:val="center"/>
          </w:tcPr>
          <w:p>
            <w:pPr>
              <w:pStyle w:val="13"/>
            </w:pPr>
            <w:r>
              <w:t>参加活动人数</w:t>
            </w:r>
          </w:p>
        </w:tc>
        <w:tc>
          <w:tcPr>
            <w:tcW w:w="2268" w:type="dxa"/>
            <w:vAlign w:val="center"/>
          </w:tcPr>
          <w:p>
            <w:pPr>
              <w:pStyle w:val="13"/>
            </w:pPr>
            <w:r>
              <w:t>≥20人</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各县区覆盖率</w:t>
            </w:r>
          </w:p>
        </w:tc>
        <w:tc>
          <w:tcPr>
            <w:tcW w:w="5386" w:type="dxa"/>
            <w:vAlign w:val="center"/>
          </w:tcPr>
          <w:p>
            <w:pPr>
              <w:pStyle w:val="13"/>
            </w:pPr>
            <w:r>
              <w:t>各县区覆盖率</w:t>
            </w:r>
          </w:p>
        </w:tc>
        <w:tc>
          <w:tcPr>
            <w:tcW w:w="2268" w:type="dxa"/>
            <w:vAlign w:val="center"/>
          </w:tcPr>
          <w:p>
            <w:pPr>
              <w:pStyle w:val="13"/>
            </w:pPr>
            <w:r>
              <w:t>≥90%</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形成审议意见 </w:t>
            </w:r>
          </w:p>
        </w:tc>
        <w:tc>
          <w:tcPr>
            <w:tcW w:w="5386" w:type="dxa"/>
            <w:vAlign w:val="center"/>
          </w:tcPr>
          <w:p>
            <w:pPr>
              <w:pStyle w:val="13"/>
            </w:pPr>
            <w:r>
              <w:t xml:space="preserve">形成审议意见 </w:t>
            </w:r>
          </w:p>
        </w:tc>
        <w:tc>
          <w:tcPr>
            <w:tcW w:w="2268" w:type="dxa"/>
            <w:vAlign w:val="center"/>
          </w:tcPr>
          <w:p>
            <w:pPr>
              <w:pStyle w:val="13"/>
            </w:pPr>
            <w:r>
              <w:t>≥1份</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形成调研报告</w:t>
            </w:r>
          </w:p>
        </w:tc>
        <w:tc>
          <w:tcPr>
            <w:tcW w:w="5386" w:type="dxa"/>
            <w:vAlign w:val="center"/>
          </w:tcPr>
          <w:p>
            <w:pPr>
              <w:pStyle w:val="13"/>
            </w:pPr>
            <w:r>
              <w:t>形成调研报告</w:t>
            </w:r>
          </w:p>
        </w:tc>
        <w:tc>
          <w:tcPr>
            <w:tcW w:w="2268" w:type="dxa"/>
            <w:vAlign w:val="center"/>
          </w:tcPr>
          <w:p>
            <w:pPr>
              <w:pStyle w:val="13"/>
            </w:pPr>
            <w:r>
              <w:t>≥1份</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视察检查及时性</w:t>
            </w:r>
          </w:p>
        </w:tc>
        <w:tc>
          <w:tcPr>
            <w:tcW w:w="5386" w:type="dxa"/>
            <w:vAlign w:val="center"/>
          </w:tcPr>
          <w:p>
            <w:pPr>
              <w:pStyle w:val="13"/>
            </w:pPr>
            <w:r>
              <w:t>视察检查及时性</w:t>
            </w:r>
          </w:p>
        </w:tc>
        <w:tc>
          <w:tcPr>
            <w:tcW w:w="2268" w:type="dxa"/>
            <w:vAlign w:val="center"/>
          </w:tcPr>
          <w:p>
            <w:pPr>
              <w:pStyle w:val="13"/>
            </w:pPr>
            <w:r>
              <w:t>及时</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调查研究及时性</w:t>
            </w:r>
          </w:p>
        </w:tc>
        <w:tc>
          <w:tcPr>
            <w:tcW w:w="5386" w:type="dxa"/>
            <w:vAlign w:val="center"/>
          </w:tcPr>
          <w:p>
            <w:pPr>
              <w:pStyle w:val="13"/>
            </w:pPr>
            <w:r>
              <w:t>调查研究及时性</w:t>
            </w:r>
          </w:p>
        </w:tc>
        <w:tc>
          <w:tcPr>
            <w:tcW w:w="2268" w:type="dxa"/>
            <w:vAlign w:val="center"/>
          </w:tcPr>
          <w:p>
            <w:pPr>
              <w:pStyle w:val="13"/>
            </w:pPr>
            <w:r>
              <w:t>及时</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报销差旅费标准</w:t>
            </w:r>
          </w:p>
        </w:tc>
        <w:tc>
          <w:tcPr>
            <w:tcW w:w="5386" w:type="dxa"/>
            <w:vAlign w:val="center"/>
          </w:tcPr>
          <w:p>
            <w:pPr>
              <w:pStyle w:val="13"/>
            </w:pPr>
            <w:r>
              <w:t>报销差旅费标准</w:t>
            </w:r>
          </w:p>
        </w:tc>
        <w:tc>
          <w:tcPr>
            <w:tcW w:w="2268" w:type="dxa"/>
            <w:vAlign w:val="center"/>
          </w:tcPr>
          <w:p>
            <w:pPr>
              <w:pStyle w:val="13"/>
            </w:pPr>
            <w:r>
              <w:t>≤90元</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保障社会公共利益</w:t>
            </w:r>
          </w:p>
        </w:tc>
        <w:tc>
          <w:tcPr>
            <w:tcW w:w="5386" w:type="dxa"/>
            <w:vAlign w:val="center"/>
          </w:tcPr>
          <w:p>
            <w:pPr>
              <w:pStyle w:val="13"/>
            </w:pPr>
            <w:r>
              <w:t>保障社会公共利益</w:t>
            </w:r>
          </w:p>
        </w:tc>
        <w:tc>
          <w:tcPr>
            <w:tcW w:w="2268" w:type="dxa"/>
            <w:vAlign w:val="center"/>
          </w:tcPr>
          <w:p>
            <w:pPr>
              <w:pStyle w:val="13"/>
            </w:pPr>
            <w:r>
              <w:t>有效保障</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执法检查形成建议、议案</w:t>
            </w:r>
          </w:p>
        </w:tc>
        <w:tc>
          <w:tcPr>
            <w:tcW w:w="5386" w:type="dxa"/>
            <w:vAlign w:val="center"/>
          </w:tcPr>
          <w:p>
            <w:pPr>
              <w:pStyle w:val="13"/>
            </w:pPr>
            <w:r>
              <w:t>执法检查形成建议、议案</w:t>
            </w:r>
          </w:p>
        </w:tc>
        <w:tc>
          <w:tcPr>
            <w:tcW w:w="2268" w:type="dxa"/>
            <w:vAlign w:val="center"/>
          </w:tcPr>
          <w:p>
            <w:pPr>
              <w:pStyle w:val="13"/>
            </w:pPr>
            <w:r>
              <w:t>≥3份</w:t>
            </w:r>
          </w:p>
        </w:tc>
        <w:tc>
          <w:tcPr>
            <w:tcW w:w="1276" w:type="dxa"/>
            <w:vAlign w:val="center"/>
          </w:tcPr>
          <w:p>
            <w:pPr>
              <w:pStyle w:val="13"/>
            </w:pPr>
            <w:r>
              <w:t>年初工作安排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服务对务满意度</w:t>
            </w:r>
          </w:p>
        </w:tc>
        <w:tc>
          <w:tcPr>
            <w:tcW w:w="5386" w:type="dxa"/>
            <w:vAlign w:val="center"/>
          </w:tcPr>
          <w:p>
            <w:pPr>
              <w:pStyle w:val="13"/>
            </w:pPr>
            <w:r>
              <w:t>服务对务满意度</w:t>
            </w:r>
          </w:p>
        </w:tc>
        <w:tc>
          <w:tcPr>
            <w:tcW w:w="2268" w:type="dxa"/>
            <w:vAlign w:val="center"/>
          </w:tcPr>
          <w:p>
            <w:pPr>
              <w:pStyle w:val="13"/>
            </w:pPr>
            <w:r>
              <w:t>≥95%</w:t>
            </w:r>
          </w:p>
        </w:tc>
        <w:tc>
          <w:tcPr>
            <w:tcW w:w="1276" w:type="dxa"/>
            <w:vAlign w:val="center"/>
          </w:tcPr>
          <w:p>
            <w:pPr>
              <w:pStyle w:val="13"/>
            </w:pPr>
            <w:r>
              <w:t>年初工作安排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10、智慧人大建设项目绩效目标表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13080023P00026310003W</w:t>
            </w:r>
          </w:p>
        </w:tc>
        <w:tc>
          <w:tcPr>
            <w:tcW w:w="2835" w:type="dxa"/>
            <w:vAlign w:val="center"/>
          </w:tcPr>
          <w:p>
            <w:pPr>
              <w:pStyle w:val="11"/>
            </w:pPr>
            <w:r>
              <w:t>项目名称</w:t>
            </w:r>
          </w:p>
        </w:tc>
        <w:tc>
          <w:tcPr>
            <w:tcW w:w="6094" w:type="dxa"/>
            <w:gridSpan w:val="3"/>
            <w:vAlign w:val="center"/>
          </w:tcPr>
          <w:p>
            <w:pPr>
              <w:pStyle w:val="13"/>
            </w:pPr>
            <w:r>
              <w:t>智慧人大建设项目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智慧人大建设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30%</w:t>
            </w:r>
          </w:p>
        </w:tc>
        <w:tc>
          <w:tcPr>
            <w:tcW w:w="2835" w:type="dxa"/>
            <w:vAlign w:val="center"/>
          </w:tcPr>
          <w:p>
            <w:pPr>
              <w:pStyle w:val="14"/>
            </w:pPr>
            <w:r>
              <w:t>60%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1.完成智慧人大建设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购置设备数量</w:t>
            </w:r>
          </w:p>
        </w:tc>
        <w:tc>
          <w:tcPr>
            <w:tcW w:w="5386" w:type="dxa"/>
            <w:vAlign w:val="center"/>
          </w:tcPr>
          <w:p>
            <w:pPr>
              <w:pStyle w:val="13"/>
            </w:pPr>
            <w:r>
              <w:t>购置设备数量</w:t>
            </w:r>
          </w:p>
        </w:tc>
        <w:tc>
          <w:tcPr>
            <w:tcW w:w="2268" w:type="dxa"/>
            <w:vAlign w:val="center"/>
          </w:tcPr>
          <w:p>
            <w:pPr>
              <w:pStyle w:val="13"/>
            </w:pPr>
            <w:r>
              <w:t>≥1台</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设备安装完成率</w:t>
            </w:r>
          </w:p>
        </w:tc>
        <w:tc>
          <w:tcPr>
            <w:tcW w:w="5386" w:type="dxa"/>
            <w:vAlign w:val="center"/>
          </w:tcPr>
          <w:p>
            <w:pPr>
              <w:pStyle w:val="13"/>
            </w:pPr>
            <w:r>
              <w:t>设备安装完成率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验收合格率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安装工程验收合格率</w:t>
            </w:r>
          </w:p>
        </w:tc>
        <w:tc>
          <w:tcPr>
            <w:tcW w:w="5386" w:type="dxa"/>
            <w:vAlign w:val="center"/>
          </w:tcPr>
          <w:p>
            <w:pPr>
              <w:pStyle w:val="13"/>
            </w:pPr>
            <w:r>
              <w:t>安装工程验收合格率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设备购置及时性</w:t>
            </w:r>
          </w:p>
        </w:tc>
        <w:tc>
          <w:tcPr>
            <w:tcW w:w="5386" w:type="dxa"/>
            <w:vAlign w:val="center"/>
          </w:tcPr>
          <w:p>
            <w:pPr>
              <w:pStyle w:val="13"/>
            </w:pPr>
            <w:r>
              <w:t>设备购置及时性</w:t>
            </w:r>
          </w:p>
        </w:tc>
        <w:tc>
          <w:tcPr>
            <w:tcW w:w="2268" w:type="dxa"/>
            <w:vAlign w:val="center"/>
          </w:tcPr>
          <w:p>
            <w:pPr>
              <w:pStyle w:val="13"/>
            </w:pPr>
            <w:r>
              <w:t>及时（2024年12月31日前完成）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设备安装及时性</w:t>
            </w:r>
          </w:p>
        </w:tc>
        <w:tc>
          <w:tcPr>
            <w:tcW w:w="5386" w:type="dxa"/>
            <w:vAlign w:val="center"/>
          </w:tcPr>
          <w:p>
            <w:pPr>
              <w:pStyle w:val="13"/>
            </w:pPr>
            <w:r>
              <w:t>设备安装及时性</w:t>
            </w:r>
          </w:p>
        </w:tc>
        <w:tc>
          <w:tcPr>
            <w:tcW w:w="2268" w:type="dxa"/>
            <w:vAlign w:val="center"/>
          </w:tcPr>
          <w:p>
            <w:pPr>
              <w:pStyle w:val="13"/>
            </w:pPr>
            <w:r>
              <w:t>及时（2024年12月31日前完成）</w:t>
            </w:r>
          </w:p>
        </w:tc>
        <w:tc>
          <w:tcPr>
            <w:tcW w:w="1276"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设备购置成本</w:t>
            </w:r>
          </w:p>
        </w:tc>
        <w:tc>
          <w:tcPr>
            <w:tcW w:w="5386" w:type="dxa"/>
            <w:vAlign w:val="center"/>
          </w:tcPr>
          <w:p>
            <w:pPr>
              <w:pStyle w:val="13"/>
            </w:pPr>
            <w:r>
              <w:t>设备购置成本</w:t>
            </w:r>
          </w:p>
        </w:tc>
        <w:tc>
          <w:tcPr>
            <w:tcW w:w="2268" w:type="dxa"/>
            <w:vAlign w:val="center"/>
          </w:tcPr>
          <w:p>
            <w:pPr>
              <w:pStyle w:val="13"/>
            </w:pPr>
            <w:r>
              <w:t>≤50万元</w:t>
            </w:r>
          </w:p>
        </w:tc>
        <w:tc>
          <w:tcPr>
            <w:tcW w:w="1276" w:type="dxa"/>
            <w:vAlign w:val="center"/>
          </w:tcPr>
          <w:p>
            <w:pPr>
              <w:pStyle w:val="13"/>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设备安装成本</w:t>
            </w:r>
          </w:p>
        </w:tc>
        <w:tc>
          <w:tcPr>
            <w:tcW w:w="5386" w:type="dxa"/>
            <w:vAlign w:val="center"/>
          </w:tcPr>
          <w:p>
            <w:pPr>
              <w:pStyle w:val="13"/>
            </w:pPr>
            <w:r>
              <w:t>设备安装成本</w:t>
            </w:r>
          </w:p>
        </w:tc>
        <w:tc>
          <w:tcPr>
            <w:tcW w:w="2268" w:type="dxa"/>
            <w:vAlign w:val="center"/>
          </w:tcPr>
          <w:p>
            <w:pPr>
              <w:pStyle w:val="13"/>
            </w:pPr>
            <w:r>
              <w:t>≤50万元</w:t>
            </w:r>
          </w:p>
        </w:tc>
        <w:tc>
          <w:tcPr>
            <w:tcW w:w="1276" w:type="dxa"/>
            <w:vAlign w:val="center"/>
          </w:tcPr>
          <w:p>
            <w:pPr>
              <w:pStyle w:val="13"/>
            </w:pPr>
            <w:r>
              <w:t>行业规范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提升工作效率</w:t>
            </w:r>
          </w:p>
        </w:tc>
        <w:tc>
          <w:tcPr>
            <w:tcW w:w="5386" w:type="dxa"/>
            <w:vAlign w:val="center"/>
          </w:tcPr>
          <w:p>
            <w:pPr>
              <w:pStyle w:val="13"/>
            </w:pPr>
            <w:r>
              <w:t>提升工作效率</w:t>
            </w:r>
          </w:p>
        </w:tc>
        <w:tc>
          <w:tcPr>
            <w:tcW w:w="2268" w:type="dxa"/>
            <w:vAlign w:val="center"/>
          </w:tcPr>
          <w:p>
            <w:pPr>
              <w:pStyle w:val="13"/>
            </w:pPr>
            <w:r>
              <w:t>提升</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设备利用率</w:t>
            </w:r>
          </w:p>
        </w:tc>
        <w:tc>
          <w:tcPr>
            <w:tcW w:w="5386" w:type="dxa"/>
            <w:vAlign w:val="center"/>
          </w:tcPr>
          <w:p>
            <w:pPr>
              <w:pStyle w:val="13"/>
            </w:pPr>
            <w:r>
              <w:t>设备利用率</w:t>
            </w:r>
          </w:p>
        </w:tc>
        <w:tc>
          <w:tcPr>
            <w:tcW w:w="2268" w:type="dxa"/>
            <w:vAlign w:val="center"/>
          </w:tcPr>
          <w:p>
            <w:pPr>
              <w:pStyle w:val="13"/>
            </w:pPr>
            <w:r>
              <w:t>≥95%</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提高服务水平</w:t>
            </w:r>
          </w:p>
        </w:tc>
        <w:tc>
          <w:tcPr>
            <w:tcW w:w="5386" w:type="dxa"/>
            <w:vAlign w:val="center"/>
          </w:tcPr>
          <w:p>
            <w:pPr>
              <w:pStyle w:val="13"/>
            </w:pPr>
            <w:r>
              <w:t>提高服务水平</w:t>
            </w:r>
          </w:p>
        </w:tc>
        <w:tc>
          <w:tcPr>
            <w:tcW w:w="2268" w:type="dxa"/>
            <w:vAlign w:val="center"/>
          </w:tcPr>
          <w:p>
            <w:pPr>
              <w:pStyle w:val="13"/>
            </w:pPr>
            <w:r>
              <w:t>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节能环保</w:t>
            </w:r>
          </w:p>
        </w:tc>
        <w:tc>
          <w:tcPr>
            <w:tcW w:w="5386" w:type="dxa"/>
            <w:vAlign w:val="center"/>
          </w:tcPr>
          <w:p>
            <w:pPr>
              <w:pStyle w:val="13"/>
            </w:pPr>
            <w:r>
              <w:t>节能环保</w:t>
            </w:r>
          </w:p>
        </w:tc>
        <w:tc>
          <w:tcPr>
            <w:tcW w:w="2268" w:type="dxa"/>
            <w:vAlign w:val="center"/>
          </w:tcPr>
          <w:p>
            <w:pPr>
              <w:pStyle w:val="13"/>
            </w:pPr>
            <w:r>
              <w:t>节能环保</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设备后期管养制度</w:t>
            </w:r>
          </w:p>
        </w:tc>
        <w:tc>
          <w:tcPr>
            <w:tcW w:w="5386" w:type="dxa"/>
            <w:vAlign w:val="center"/>
          </w:tcPr>
          <w:p>
            <w:pPr>
              <w:pStyle w:val="13"/>
            </w:pPr>
            <w:r>
              <w:t>设备后期管养制度</w:t>
            </w:r>
          </w:p>
        </w:tc>
        <w:tc>
          <w:tcPr>
            <w:tcW w:w="2268" w:type="dxa"/>
            <w:vAlign w:val="center"/>
          </w:tcPr>
          <w:p>
            <w:pPr>
              <w:pStyle w:val="13"/>
            </w:pPr>
            <w:r>
              <w:t>有计划且完备</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设备使用年限</w:t>
            </w:r>
          </w:p>
        </w:tc>
        <w:tc>
          <w:tcPr>
            <w:tcW w:w="5386" w:type="dxa"/>
            <w:vAlign w:val="center"/>
          </w:tcPr>
          <w:p>
            <w:pPr>
              <w:pStyle w:val="13"/>
            </w:pPr>
            <w:r>
              <w:t>设备使用年限</w:t>
            </w:r>
          </w:p>
        </w:tc>
        <w:tc>
          <w:tcPr>
            <w:tcW w:w="2268" w:type="dxa"/>
            <w:vAlign w:val="center"/>
          </w:tcPr>
          <w:p>
            <w:pPr>
              <w:pStyle w:val="13"/>
            </w:pPr>
            <w:r>
              <w:t>≥10年</w:t>
            </w:r>
          </w:p>
        </w:tc>
        <w:tc>
          <w:tcPr>
            <w:tcW w:w="1276" w:type="dxa"/>
            <w:vAlign w:val="center"/>
          </w:tcPr>
          <w:p>
            <w:pPr>
              <w:pStyle w:val="13"/>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提供长期稳定服务</w:t>
            </w:r>
          </w:p>
        </w:tc>
        <w:tc>
          <w:tcPr>
            <w:tcW w:w="5386" w:type="dxa"/>
            <w:vAlign w:val="center"/>
          </w:tcPr>
          <w:p>
            <w:pPr>
              <w:pStyle w:val="13"/>
            </w:pPr>
            <w:r>
              <w:t>提供长期稳定服务</w:t>
            </w:r>
          </w:p>
        </w:tc>
        <w:tc>
          <w:tcPr>
            <w:tcW w:w="2268" w:type="dxa"/>
            <w:vAlign w:val="center"/>
          </w:tcPr>
          <w:p>
            <w:pPr>
              <w:pStyle w:val="13"/>
            </w:pPr>
            <w:r>
              <w:t>长期提供</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使用人员满意度</w:t>
            </w:r>
          </w:p>
        </w:tc>
        <w:tc>
          <w:tcPr>
            <w:tcW w:w="5386" w:type="dxa"/>
            <w:vAlign w:val="center"/>
          </w:tcPr>
          <w:p>
            <w:pPr>
              <w:pStyle w:val="13"/>
            </w:pPr>
            <w:r>
              <w:t>使用人员满意度</w:t>
            </w:r>
          </w:p>
        </w:tc>
        <w:tc>
          <w:tcPr>
            <w:tcW w:w="2268" w:type="dxa"/>
            <w:vAlign w:val="center"/>
          </w:tcPr>
          <w:p>
            <w:pPr>
              <w:pStyle w:val="13"/>
            </w:pPr>
            <w:r>
              <w:t>≥95%</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101承德市人民代表大会常务委员会办公室</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65.00</w:t>
            </w:r>
          </w:p>
        </w:tc>
        <w:tc>
          <w:tcPr>
            <w:tcW w:w="964" w:type="dxa"/>
            <w:vAlign w:val="center"/>
          </w:tcPr>
          <w:p>
            <w:pPr>
              <w:pStyle w:val="16"/>
            </w:pPr>
            <w:r>
              <w:t>65.00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承德市人民代表大会常务委员会办公室小计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65.00</w:t>
            </w:r>
          </w:p>
        </w:tc>
        <w:tc>
          <w:tcPr>
            <w:tcW w:w="964" w:type="dxa"/>
            <w:vAlign w:val="center"/>
          </w:tcPr>
          <w:p>
            <w:pPr>
              <w:pStyle w:val="16"/>
            </w:pPr>
            <w:r>
              <w:t>65.00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业务费</w:t>
            </w:r>
          </w:p>
        </w:tc>
        <w:tc>
          <w:tcPr>
            <w:tcW w:w="964" w:type="dxa"/>
            <w:vAlign w:val="center"/>
          </w:tcPr>
          <w:p>
            <w:pPr>
              <w:pStyle w:val="12"/>
            </w:pPr>
            <w:r>
              <w:t>95.00</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20</w:t>
            </w:r>
          </w:p>
        </w:tc>
        <w:tc>
          <w:tcPr>
            <w:tcW w:w="850" w:type="dxa"/>
            <w:vAlign w:val="center"/>
          </w:tcPr>
          <w:p>
            <w:pPr>
              <w:pStyle w:val="12"/>
            </w:pPr>
            <w:r>
              <w:t>0.45</w:t>
            </w:r>
          </w:p>
        </w:tc>
        <w:tc>
          <w:tcPr>
            <w:tcW w:w="964" w:type="dxa"/>
            <w:vAlign w:val="center"/>
          </w:tcPr>
          <w:p>
            <w:pPr>
              <w:pStyle w:val="12"/>
            </w:pPr>
            <w:r>
              <w:t>9.00</w:t>
            </w:r>
          </w:p>
        </w:tc>
        <w:tc>
          <w:tcPr>
            <w:tcW w:w="964" w:type="dxa"/>
            <w:vAlign w:val="center"/>
          </w:tcPr>
          <w:p>
            <w:pPr>
              <w:pStyle w:val="12"/>
            </w:pPr>
            <w:r>
              <w:t>9.00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业务费</w:t>
            </w:r>
          </w:p>
        </w:tc>
        <w:tc>
          <w:tcPr>
            <w:tcW w:w="964" w:type="dxa"/>
            <w:vAlign w:val="center"/>
          </w:tcPr>
          <w:p>
            <w:pPr>
              <w:pStyle w:val="12"/>
            </w:pPr>
            <w:r>
              <w:t>95.00</w:t>
            </w:r>
          </w:p>
        </w:tc>
        <w:tc>
          <w:tcPr>
            <w:tcW w:w="1134" w:type="dxa"/>
            <w:vAlign w:val="center"/>
          </w:tcPr>
          <w:p>
            <w:pPr>
              <w:pStyle w:val="13"/>
            </w:pPr>
            <w:r>
              <w:t>办公桌</w:t>
            </w:r>
          </w:p>
        </w:tc>
        <w:tc>
          <w:tcPr>
            <w:tcW w:w="1134" w:type="dxa"/>
            <w:vAlign w:val="center"/>
          </w:tcPr>
          <w:p>
            <w:pPr>
              <w:pStyle w:val="13"/>
            </w:pPr>
            <w:r>
              <w:t>A05010201</w:t>
            </w:r>
          </w:p>
        </w:tc>
        <w:tc>
          <w:tcPr>
            <w:tcW w:w="709" w:type="dxa"/>
            <w:vAlign w:val="center"/>
          </w:tcPr>
          <w:p>
            <w:pPr>
              <w:pStyle w:val="14"/>
            </w:pPr>
            <w:r>
              <w:t>套</w:t>
            </w:r>
          </w:p>
        </w:tc>
        <w:tc>
          <w:tcPr>
            <w:tcW w:w="850" w:type="dxa"/>
            <w:vAlign w:val="center"/>
          </w:tcPr>
          <w:p>
            <w:pPr>
              <w:pStyle w:val="12"/>
            </w:pPr>
            <w:r>
              <w:t>20</w:t>
            </w:r>
          </w:p>
        </w:tc>
        <w:tc>
          <w:tcPr>
            <w:tcW w:w="850" w:type="dxa"/>
            <w:vAlign w:val="center"/>
          </w:tcPr>
          <w:p>
            <w:pPr>
              <w:pStyle w:val="12"/>
            </w:pPr>
            <w:r>
              <w:t>0.30</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r>
              <w:t>智慧人大建设项目</w:t>
            </w:r>
          </w:p>
        </w:tc>
        <w:tc>
          <w:tcPr>
            <w:tcW w:w="964" w:type="dxa"/>
            <w:vAlign w:val="center"/>
          </w:tcPr>
          <w:p>
            <w:pPr>
              <w:pStyle w:val="12"/>
            </w:pPr>
            <w:r>
              <w:t>50.00</w:t>
            </w:r>
          </w:p>
        </w:tc>
        <w:tc>
          <w:tcPr>
            <w:tcW w:w="1134" w:type="dxa"/>
            <w:vAlign w:val="center"/>
          </w:tcPr>
          <w:p>
            <w:pPr>
              <w:pStyle w:val="13"/>
            </w:pPr>
            <w:r>
              <w:t>其他计算机软件</w:t>
            </w:r>
          </w:p>
        </w:tc>
        <w:tc>
          <w:tcPr>
            <w:tcW w:w="1134" w:type="dxa"/>
            <w:vAlign w:val="center"/>
          </w:tcPr>
          <w:p>
            <w:pPr>
              <w:pStyle w:val="13"/>
            </w:pPr>
            <w:r>
              <w:t>A08060399</w:t>
            </w:r>
          </w:p>
        </w:tc>
        <w:tc>
          <w:tcPr>
            <w:tcW w:w="709" w:type="dxa"/>
            <w:vAlign w:val="center"/>
          </w:tcPr>
          <w:p>
            <w:pPr>
              <w:pStyle w:val="14"/>
            </w:pPr>
            <w:r>
              <w:t>1</w:t>
            </w:r>
          </w:p>
        </w:tc>
        <w:tc>
          <w:tcPr>
            <w:tcW w:w="850" w:type="dxa"/>
            <w:vAlign w:val="center"/>
          </w:tcPr>
          <w:p>
            <w:pPr>
              <w:pStyle w:val="12"/>
            </w:pPr>
            <w:r>
              <w:t>1</w:t>
            </w:r>
          </w:p>
        </w:tc>
        <w:tc>
          <w:tcPr>
            <w:tcW w:w="850" w:type="dxa"/>
            <w:vAlign w:val="center"/>
          </w:tcPr>
          <w:p>
            <w:pPr>
              <w:pStyle w:val="12"/>
            </w:pPr>
            <w:r>
              <w:t>50.00</w:t>
            </w:r>
          </w:p>
        </w:tc>
        <w:tc>
          <w:tcPr>
            <w:tcW w:w="964" w:type="dxa"/>
            <w:vAlign w:val="center"/>
          </w:tcPr>
          <w:p>
            <w:pPr>
              <w:pStyle w:val="12"/>
            </w:pPr>
            <w:r>
              <w:t>50.00</w:t>
            </w:r>
          </w:p>
        </w:tc>
        <w:tc>
          <w:tcPr>
            <w:tcW w:w="964" w:type="dxa"/>
            <w:vAlign w:val="center"/>
          </w:tcPr>
          <w:p>
            <w:pPr>
              <w:pStyle w:val="12"/>
            </w:pPr>
            <w:r>
              <w:t>50.00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承德市人民代表大会常务委员会办公室（含所属单位）上年末固定资产金额为0.00万元（详见下表）。本年度拟购置固定资产总额为0.00万元，已按要求列入政府采购预算，详见政府采购预算表。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101承德市人民代表大会常务委员会办公室</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p>
        </w:tc>
        <w:tc>
          <w:tcPr>
            <w:tcW w:w="2835" w:type="dxa"/>
            <w:vAlign w:val="center"/>
          </w:tcPr>
          <w:p>
            <w:pPr>
              <w:pStyle w:val="14"/>
            </w:pPr>
          </w:p>
        </w:tc>
        <w:tc>
          <w:tcPr>
            <w:tcW w:w="2835"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C53F5B"/>
    <w:multiLevelType w:val="singleLevel"/>
    <w:tmpl w:val="79C53F5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B6A38"/>
    <w:rsid w:val="02A55310"/>
    <w:rsid w:val="04A420D1"/>
    <w:rsid w:val="04AE2C39"/>
    <w:rsid w:val="056736ED"/>
    <w:rsid w:val="05AA7897"/>
    <w:rsid w:val="07064092"/>
    <w:rsid w:val="08646E76"/>
    <w:rsid w:val="0AFF4C18"/>
    <w:rsid w:val="0B156DBB"/>
    <w:rsid w:val="0B987394"/>
    <w:rsid w:val="0BA626D2"/>
    <w:rsid w:val="0C506B43"/>
    <w:rsid w:val="0DA22662"/>
    <w:rsid w:val="0F1572CB"/>
    <w:rsid w:val="0FA76CC9"/>
    <w:rsid w:val="0FCF1F7D"/>
    <w:rsid w:val="10FA1A6A"/>
    <w:rsid w:val="15F56853"/>
    <w:rsid w:val="1BBC5511"/>
    <w:rsid w:val="1BF21E2B"/>
    <w:rsid w:val="1D3C5961"/>
    <w:rsid w:val="1D6C19D4"/>
    <w:rsid w:val="21B7325D"/>
    <w:rsid w:val="23CC2948"/>
    <w:rsid w:val="2BAD08B5"/>
    <w:rsid w:val="2DEF7B6A"/>
    <w:rsid w:val="2F6D5D61"/>
    <w:rsid w:val="30B20672"/>
    <w:rsid w:val="328E0E7D"/>
    <w:rsid w:val="33C4477D"/>
    <w:rsid w:val="33ED7B40"/>
    <w:rsid w:val="349E4CF3"/>
    <w:rsid w:val="362664E5"/>
    <w:rsid w:val="36DB4D0F"/>
    <w:rsid w:val="36F445B4"/>
    <w:rsid w:val="3771052A"/>
    <w:rsid w:val="3AB704E3"/>
    <w:rsid w:val="3B541666"/>
    <w:rsid w:val="3EE17638"/>
    <w:rsid w:val="407035C7"/>
    <w:rsid w:val="4DFE2A04"/>
    <w:rsid w:val="527B24DD"/>
    <w:rsid w:val="54E106CE"/>
    <w:rsid w:val="55A71B91"/>
    <w:rsid w:val="566A2753"/>
    <w:rsid w:val="56866800"/>
    <w:rsid w:val="5A2B56FD"/>
    <w:rsid w:val="5AA0313D"/>
    <w:rsid w:val="5E3E4C2D"/>
    <w:rsid w:val="63F56A0D"/>
    <w:rsid w:val="66670A10"/>
    <w:rsid w:val="684C53AD"/>
    <w:rsid w:val="6B4B08F2"/>
    <w:rsid w:val="72422A05"/>
    <w:rsid w:val="744D3D5F"/>
    <w:rsid w:val="791871BB"/>
    <w:rsid w:val="7B186900"/>
    <w:rsid w:val="7B492952"/>
    <w:rsid w:val="7C01687E"/>
    <w:rsid w:val="7DF80F37"/>
    <w:rsid w:val="7E5228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5" Type="http://schemas.openxmlformats.org/officeDocument/2006/relationships/fontTable" Target="fontTable.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2024-02-27T17:06:54Z</dcterms:created>
  <dcterms:modified xsi:type="dcterms:W3CDTF">2024-02-27T09:06:53Z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2024-02-27T17:06:53Z</dcterms:created>
  <dcterms:modified xsi:type="dcterms:W3CDTF">2024-02-27T09:06:53Z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2024-02-27T17:06:53Z</dcterms:created>
  <dcterms:modified xsi:type="dcterms:W3CDTF">2024-02-27T09:06:53Z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2024-02-27T17:06:53Z</dcterms:created>
  <dcterms:modified xsi:type="dcterms:W3CDTF">2024-02-27T09:06:53Z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2024-02-27T17:06:53Z</dcterms:created>
  <dcterms:modified xsi:type="dcterms:W3CDTF">2024-02-27T09:06:53Z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2024-02-27T17:06:51Z</dcterms:created>
  <dcterms:modified xsi:type="dcterms:W3CDTF">2024-02-27T09:06:51Z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2024-02-27T17:06:52Z</dcterms:created>
  <dcterms:modified xsi:type="dcterms:W3CDTF">2024-02-27T09:06:52Z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2024-02-27T17:06:52Z</dcterms:created>
  <dcterms:modified xsi:type="dcterms:W3CDTF">2024-02-27T09:06:52Z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2024-02-27T17:06:52Z</dcterms:created>
  <dcterms:modified xsi:type="dcterms:W3CDTF">2024-02-27T09:06:52Z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2024-02-27T17:06:48Z</dcterms:created>
  <dcterms:modified xsi:type="dcterms:W3CDTF">2024-02-27T09:06:48Z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2024-02-27T17:06:52Z</dcterms:created>
  <dcterms:modified xsi:type="dcterms:W3CDTF">2024-02-27T09:06:52Z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2024-02-27T17:06:51Z</dcterms:created>
  <dcterms:modified xsi:type="dcterms:W3CDTF">2024-02-27T09:06:51Z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2024-02-27T17:06:51Z</dcterms:created>
  <dcterms:modified xsi:type="dcterms:W3CDTF">2024-02-27T09:06:51Z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2024-02-27T17:06:54Z</dcterms:created>
  <dcterms:modified xsi:type="dcterms:W3CDTF">2024-02-27T09:06:54Z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83b0fa5-3912-41b7-8a17-f6459fdb29ab}">
  <ds:schemaRefs/>
</ds:datastoreItem>
</file>

<file path=customXml/itemProps10.xml><?xml version="1.0" encoding="utf-8"?>
<ds:datastoreItem xmlns:ds="http://schemas.openxmlformats.org/officeDocument/2006/customXml" ds:itemID="{0ce540b1-eeba-4799-ae80-5a13280b6462}">
  <ds:schemaRefs/>
</ds:datastoreItem>
</file>

<file path=customXml/itemProps11.xml><?xml version="1.0" encoding="utf-8"?>
<ds:datastoreItem xmlns:ds="http://schemas.openxmlformats.org/officeDocument/2006/customXml" ds:itemID="{987c0916-87c2-468b-9ec1-2f916881fbb0}">
  <ds:schemaRefs/>
</ds:datastoreItem>
</file>

<file path=customXml/itemProps12.xml><?xml version="1.0" encoding="utf-8"?>
<ds:datastoreItem xmlns:ds="http://schemas.openxmlformats.org/officeDocument/2006/customXml" ds:itemID="{0d145c0a-4fe7-4eef-ac72-3041be18d1d2}">
  <ds:schemaRefs/>
</ds:datastoreItem>
</file>

<file path=customXml/itemProps13.xml><?xml version="1.0" encoding="utf-8"?>
<ds:datastoreItem xmlns:ds="http://schemas.openxmlformats.org/officeDocument/2006/customXml" ds:itemID="{4399d17e-6b91-4346-9a8f-987a4cfaf1f1}">
  <ds:schemaRefs/>
</ds:datastoreItem>
</file>

<file path=customXml/itemProps14.xml><?xml version="1.0" encoding="utf-8"?>
<ds:datastoreItem xmlns:ds="http://schemas.openxmlformats.org/officeDocument/2006/customXml" ds:itemID="{11bc863e-c345-4f4e-8e42-26ade6b1266a}">
  <ds:schemaRefs/>
</ds:datastoreItem>
</file>

<file path=customXml/itemProps15.xml><?xml version="1.0" encoding="utf-8"?>
<ds:datastoreItem xmlns:ds="http://schemas.openxmlformats.org/officeDocument/2006/customXml" ds:itemID="{943f5f06-41be-4bb2-a109-e4bab65132bb}">
  <ds:schemaRefs/>
</ds:datastoreItem>
</file>

<file path=customXml/itemProps16.xml><?xml version="1.0" encoding="utf-8"?>
<ds:datastoreItem xmlns:ds="http://schemas.openxmlformats.org/officeDocument/2006/customXml" ds:itemID="{3de2e328-8ee9-4a16-b2e3-2fe6a22b3965}">
  <ds:schemaRefs/>
</ds:datastoreItem>
</file>

<file path=customXml/itemProps17.xml><?xml version="1.0" encoding="utf-8"?>
<ds:datastoreItem xmlns:ds="http://schemas.openxmlformats.org/officeDocument/2006/customXml" ds:itemID="{3f8579c1-e0c9-43a6-a3ed-d32db20b96c1}">
  <ds:schemaRefs/>
</ds:datastoreItem>
</file>

<file path=customXml/itemProps18.xml><?xml version="1.0" encoding="utf-8"?>
<ds:datastoreItem xmlns:ds="http://schemas.openxmlformats.org/officeDocument/2006/customXml" ds:itemID="{05ddba93-2a77-47a3-b792-375a6061aa93}">
  <ds:schemaRefs/>
</ds:datastoreItem>
</file>

<file path=customXml/itemProps19.xml><?xml version="1.0" encoding="utf-8"?>
<ds:datastoreItem xmlns:ds="http://schemas.openxmlformats.org/officeDocument/2006/customXml" ds:itemID="{5cb14b4b-1435-414b-be7c-4c2fda5043ba}">
  <ds:schemaRefs/>
</ds:datastoreItem>
</file>

<file path=customXml/itemProps2.xml><?xml version="1.0" encoding="utf-8"?>
<ds:datastoreItem xmlns:ds="http://schemas.openxmlformats.org/officeDocument/2006/customXml" ds:itemID="{ad13bc0c-7992-4fa3-9b86-cb8aef9d2fa7}">
  <ds:schemaRefs/>
</ds:datastoreItem>
</file>

<file path=customXml/itemProps20.xml><?xml version="1.0" encoding="utf-8"?>
<ds:datastoreItem xmlns:ds="http://schemas.openxmlformats.org/officeDocument/2006/customXml" ds:itemID="{b76a7211-bd59-4a07-846b-720a6bbc4ace}">
  <ds:schemaRefs/>
</ds:datastoreItem>
</file>

<file path=customXml/itemProps21.xml><?xml version="1.0" encoding="utf-8"?>
<ds:datastoreItem xmlns:ds="http://schemas.openxmlformats.org/officeDocument/2006/customXml" ds:itemID="{bc7eee3d-8f35-4fd2-a96e-4c5e33f5832d}">
  <ds:schemaRefs/>
</ds:datastoreItem>
</file>

<file path=customXml/itemProps22.xml><?xml version="1.0" encoding="utf-8"?>
<ds:datastoreItem xmlns:ds="http://schemas.openxmlformats.org/officeDocument/2006/customXml" ds:itemID="{2ded1765-6885-4233-a20b-6bc998491580}">
  <ds:schemaRefs/>
</ds:datastoreItem>
</file>

<file path=customXml/itemProps23.xml><?xml version="1.0" encoding="utf-8"?>
<ds:datastoreItem xmlns:ds="http://schemas.openxmlformats.org/officeDocument/2006/customXml" ds:itemID="{1b05e659-bbdf-4e03-a385-104e5a792d5f}">
  <ds:schemaRefs/>
</ds:datastoreItem>
</file>

<file path=customXml/itemProps24.xml><?xml version="1.0" encoding="utf-8"?>
<ds:datastoreItem xmlns:ds="http://schemas.openxmlformats.org/officeDocument/2006/customXml" ds:itemID="{c93c83a5-2c78-41fb-bdf8-6c50c6932f67}">
  <ds:schemaRefs/>
</ds:datastoreItem>
</file>

<file path=customXml/itemProps25.xml><?xml version="1.0" encoding="utf-8"?>
<ds:datastoreItem xmlns:ds="http://schemas.openxmlformats.org/officeDocument/2006/customXml" ds:itemID="{ce650cee-a89f-49f1-8a1a-5b2f3e80e37f}">
  <ds:schemaRefs/>
</ds:datastoreItem>
</file>

<file path=customXml/itemProps26.xml><?xml version="1.0" encoding="utf-8"?>
<ds:datastoreItem xmlns:ds="http://schemas.openxmlformats.org/officeDocument/2006/customXml" ds:itemID="{1867cd6a-67b4-46bb-9d99-ea5190aa1928}">
  <ds:schemaRefs/>
</ds:datastoreItem>
</file>

<file path=customXml/itemProps27.xml><?xml version="1.0" encoding="utf-8"?>
<ds:datastoreItem xmlns:ds="http://schemas.openxmlformats.org/officeDocument/2006/customXml" ds:itemID="{89620cf7-b58e-4bf2-8f9c-629268362d0d}">
  <ds:schemaRefs/>
</ds:datastoreItem>
</file>

<file path=customXml/itemProps28.xml><?xml version="1.0" encoding="utf-8"?>
<ds:datastoreItem xmlns:ds="http://schemas.openxmlformats.org/officeDocument/2006/customXml" ds:itemID="{8460577b-e7a8-4f03-9b50-b84787afbaf0}">
  <ds:schemaRefs/>
</ds:datastoreItem>
</file>

<file path=customXml/itemProps3.xml><?xml version="1.0" encoding="utf-8"?>
<ds:datastoreItem xmlns:ds="http://schemas.openxmlformats.org/officeDocument/2006/customXml" ds:itemID="{dece2367-c246-48be-87e3-9ef3528b31af}">
  <ds:schemaRefs/>
</ds:datastoreItem>
</file>

<file path=customXml/itemProps4.xml><?xml version="1.0" encoding="utf-8"?>
<ds:datastoreItem xmlns:ds="http://schemas.openxmlformats.org/officeDocument/2006/customXml" ds:itemID="{4d9ac562-dad9-48a3-a6eb-b57f1713d353}">
  <ds:schemaRefs/>
</ds:datastoreItem>
</file>

<file path=customXml/itemProps5.xml><?xml version="1.0" encoding="utf-8"?>
<ds:datastoreItem xmlns:ds="http://schemas.openxmlformats.org/officeDocument/2006/customXml" ds:itemID="{9dd14ff4-6b2c-4b1a-928f-4a399cdaed27}">
  <ds:schemaRefs/>
</ds:datastoreItem>
</file>

<file path=customXml/itemProps6.xml><?xml version="1.0" encoding="utf-8"?>
<ds:datastoreItem xmlns:ds="http://schemas.openxmlformats.org/officeDocument/2006/customXml" ds:itemID="{a7a87839-1d3a-4897-9117-8aef1f4d81ed}">
  <ds:schemaRefs/>
</ds:datastoreItem>
</file>

<file path=customXml/itemProps7.xml><?xml version="1.0" encoding="utf-8"?>
<ds:datastoreItem xmlns:ds="http://schemas.openxmlformats.org/officeDocument/2006/customXml" ds:itemID="{4e0cc55d-eea3-460a-adc8-fe083e1a2877}">
  <ds:schemaRefs/>
</ds:datastoreItem>
</file>

<file path=customXml/itemProps8.xml><?xml version="1.0" encoding="utf-8"?>
<ds:datastoreItem xmlns:ds="http://schemas.openxmlformats.org/officeDocument/2006/customXml" ds:itemID="{79d8fbe6-a0e1-4a25-bf8b-03e894731c79}">
  <ds:schemaRefs/>
</ds:datastoreItem>
</file>

<file path=customXml/itemProps9.xml><?xml version="1.0" encoding="utf-8"?>
<ds:datastoreItem xmlns:ds="http://schemas.openxmlformats.org/officeDocument/2006/customXml" ds:itemID="{976ecaad-30ee-479b-b649-ccba5a560c35}">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Office_11.8.2.11542_F1E327BC-269C-435d-A152-05C5408002CA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2024-02-27T17:06:00Z</dcterms:created>
  <dc:creator>Administrator.BF-20230712TANL</dc:creator>
  <cp:lastModifiedBy>Administrator</cp:lastModifiedBy>
  <dcterms:modified xsi:type="dcterms:W3CDTF">2024-03-01T02:24:17Z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573B16B2ED89478F9A292C008A43DF80</vt:lpwstr>
  </property>
</Properties>
</file>